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E9" w:rsidRPr="004A1EC0" w:rsidRDefault="002602E9" w:rsidP="00470F15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Отчет</w:t>
      </w:r>
    </w:p>
    <w:p w:rsidR="002602E9" w:rsidRPr="004A1EC0" w:rsidRDefault="006C2313" w:rsidP="00470F15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2602E9"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лавы МО ГП «</w:t>
      </w:r>
      <w:r w:rsidR="00124390"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поселок Кичера</w:t>
      </w:r>
      <w:r w:rsidR="002602E9"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за 202</w:t>
      </w:r>
      <w:r w:rsidR="000315B8"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2602E9" w:rsidRPr="004A1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124390" w:rsidRPr="004A1EC0" w:rsidRDefault="00124390" w:rsidP="00470F15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65F6" w:rsidRPr="004A1EC0" w:rsidRDefault="002602E9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                   ОТЧЕТ </w:t>
      </w:r>
      <w:r w:rsidR="00124390"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 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поселения, администрации и 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за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proofErr w:type="gramEnd"/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 результатом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администрации, депутатского корпуса, предприятий, учреждений, представителей малого и среднего бизнеса и всех без исключения жителей поселения</w:t>
      </w:r>
      <w:r w:rsidR="006C231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80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Такие отчеты – это не просто традиция, а жизненная необходимость, где наглядно видно, что сделано, что предстоит сделать.  Возникает возможность сделать анализ совместной работы и критически посмотреть на нерешенные проблемы. Отчетн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сессия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проводится в соответствии с 131-ФЗ от 0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.10.2003г. «Об общих принципах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Федерации».      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65F6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80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80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основные</w:t>
      </w:r>
      <w:r w:rsidR="0071580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администрации поселения были направлены на решение вопросов местного значения, своевременное реагирование на обращения граждан, совершенствование работы в рамках предоставленных полномочий, создание благоприятных условий для жителей поселения</w:t>
      </w:r>
      <w:r w:rsidR="001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организация</w:t>
      </w:r>
      <w:proofErr w:type="gramEnd"/>
      <w:r w:rsidR="001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участникам СВО</w:t>
      </w:r>
      <w:r w:rsidR="0071580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B0C" w:rsidRPr="004A1EC0" w:rsidRDefault="00DD1B0C" w:rsidP="00DD1B0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Демографическая ситуация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1B0C" w:rsidRPr="004A1EC0" w:rsidRDefault="00DD1B0C" w:rsidP="00DD1B0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истекший</w:t>
      </w:r>
      <w:proofErr w:type="gramEnd"/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</w:t>
      </w:r>
      <w:r w:rsidR="0088015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значительно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поменялась, отмечается тенденция к ее сокращению, смертн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значительно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  </w:t>
      </w:r>
      <w:r w:rsidR="00AA1FC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</w:t>
      </w:r>
      <w:r w:rsidR="001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родившихся в 202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–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13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Умерло –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DD1B0C" w:rsidRPr="004A1EC0" w:rsidRDefault="00DD1B0C" w:rsidP="00DD1B0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присутствует большой отток   населения в связи с переселением из аварийного жилья и переселением из районов, приравненных к районам Крайнего Севера.</w:t>
      </w:r>
    </w:p>
    <w:p w:rsidR="00DD1B0C" w:rsidRPr="004A1EC0" w:rsidRDefault="00DD1B0C" w:rsidP="00DD1B0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в п. Кичера зарегистрировано</w:t>
      </w:r>
      <w:r w:rsidR="00D351A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  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958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</w:t>
      </w:r>
      <w:r w:rsidR="00D351A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B0C" w:rsidRPr="004A1EC0" w:rsidRDefault="002C539A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1B0C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 -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="00DD1B0C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енщин- </w:t>
      </w:r>
      <w:r w:rsidR="002C539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рудоспособно</w:t>
      </w:r>
      <w:r w:rsidR="00D351A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D351A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528;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многодетных семей – 1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613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(3 и более ребенка);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етей-инвалидов –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 -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енсионеров-3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 1-3 группы -3</w:t>
      </w:r>
      <w:r w:rsidR="000315B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ружеников тыла -2;</w:t>
      </w:r>
    </w:p>
    <w:p w:rsidR="00DD1B0C" w:rsidRPr="004A1EC0" w:rsidRDefault="00DD1B0C" w:rsidP="00F24D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F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войны -15</w:t>
      </w:r>
      <w:r w:rsidR="00D351A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B0C" w:rsidRPr="004A1EC0" w:rsidRDefault="00DD1B0C" w:rsidP="00DD1B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lastRenderedPageBreak/>
        <w:t>На 01.01.202</w:t>
      </w:r>
      <w:r w:rsidR="002C539A" w:rsidRPr="004A1EC0">
        <w:rPr>
          <w:rFonts w:ascii="Times New Roman" w:hAnsi="Times New Roman" w:cs="Times New Roman"/>
          <w:sz w:val="28"/>
          <w:szCs w:val="28"/>
        </w:rPr>
        <w:t>4</w:t>
      </w:r>
      <w:r w:rsidRPr="004A1EC0">
        <w:rPr>
          <w:rFonts w:ascii="Times New Roman" w:hAnsi="Times New Roman" w:cs="Times New Roman"/>
          <w:sz w:val="28"/>
          <w:szCs w:val="28"/>
        </w:rPr>
        <w:t xml:space="preserve"> года в поселении состоят в списках на обеспечение жилыми помещениями взамен аварийных и непригодных для проживания   </w:t>
      </w:r>
      <w:r w:rsidR="002C539A" w:rsidRPr="004A1EC0">
        <w:rPr>
          <w:rFonts w:ascii="Times New Roman" w:hAnsi="Times New Roman" w:cs="Times New Roman"/>
          <w:sz w:val="28"/>
          <w:szCs w:val="28"/>
        </w:rPr>
        <w:t>54</w:t>
      </w:r>
      <w:r w:rsidRPr="004A1EC0">
        <w:rPr>
          <w:rFonts w:ascii="Times New Roman" w:hAnsi="Times New Roman" w:cs="Times New Roman"/>
          <w:sz w:val="28"/>
          <w:szCs w:val="28"/>
        </w:rPr>
        <w:t xml:space="preserve">     </w:t>
      </w:r>
      <w:r w:rsidR="002C539A" w:rsidRPr="004A1EC0">
        <w:rPr>
          <w:rFonts w:ascii="Times New Roman" w:hAnsi="Times New Roman" w:cs="Times New Roman"/>
          <w:sz w:val="28"/>
          <w:szCs w:val="28"/>
        </w:rPr>
        <w:t>сем</w:t>
      </w:r>
      <w:r w:rsidR="00D351A1" w:rsidRPr="004A1EC0">
        <w:rPr>
          <w:rFonts w:ascii="Times New Roman" w:hAnsi="Times New Roman" w:cs="Times New Roman"/>
          <w:sz w:val="28"/>
          <w:szCs w:val="28"/>
        </w:rPr>
        <w:t>ь</w:t>
      </w:r>
      <w:r w:rsidR="002C539A" w:rsidRPr="004A1EC0">
        <w:rPr>
          <w:rFonts w:ascii="Times New Roman" w:hAnsi="Times New Roman" w:cs="Times New Roman"/>
          <w:sz w:val="28"/>
          <w:szCs w:val="28"/>
        </w:rPr>
        <w:t>и</w:t>
      </w:r>
      <w:r w:rsidRPr="004A1EC0">
        <w:rPr>
          <w:rFonts w:ascii="Times New Roman" w:hAnsi="Times New Roman" w:cs="Times New Roman"/>
          <w:sz w:val="28"/>
          <w:szCs w:val="28"/>
        </w:rPr>
        <w:t xml:space="preserve">. </w:t>
      </w:r>
      <w:r w:rsidR="002C539A" w:rsidRPr="004A1EC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A0F90" w:rsidRPr="004A1EC0">
        <w:rPr>
          <w:rFonts w:ascii="Times New Roman" w:hAnsi="Times New Roman" w:cs="Times New Roman"/>
          <w:sz w:val="28"/>
          <w:szCs w:val="28"/>
        </w:rPr>
        <w:t>получили социальную</w:t>
      </w:r>
      <w:r w:rsidR="00D351A1"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2C539A" w:rsidRPr="004A1EC0">
        <w:rPr>
          <w:rFonts w:ascii="Times New Roman" w:hAnsi="Times New Roman" w:cs="Times New Roman"/>
          <w:sz w:val="28"/>
          <w:szCs w:val="28"/>
        </w:rPr>
        <w:t>выплату 11 семей.</w:t>
      </w:r>
    </w:p>
    <w:p w:rsidR="00DD1B0C" w:rsidRPr="004A1EC0" w:rsidRDefault="00DD1B0C" w:rsidP="00DD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Количество домохозяйств - </w:t>
      </w:r>
      <w:r w:rsidR="00BA0F90" w:rsidRPr="004A1EC0">
        <w:rPr>
          <w:rFonts w:ascii="Times New Roman" w:hAnsi="Times New Roman" w:cs="Times New Roman"/>
          <w:sz w:val="28"/>
          <w:szCs w:val="28"/>
        </w:rPr>
        <w:t>419, из</w:t>
      </w:r>
      <w:r w:rsidR="00D351A1"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BA0F90" w:rsidRPr="004A1EC0">
        <w:rPr>
          <w:rFonts w:ascii="Times New Roman" w:hAnsi="Times New Roman" w:cs="Times New Roman"/>
          <w:sz w:val="28"/>
          <w:szCs w:val="28"/>
        </w:rPr>
        <w:t>них пустуют</w:t>
      </w:r>
      <w:r w:rsidR="002C539A" w:rsidRPr="004A1EC0">
        <w:rPr>
          <w:rFonts w:ascii="Times New Roman" w:hAnsi="Times New Roman" w:cs="Times New Roman"/>
          <w:sz w:val="28"/>
          <w:szCs w:val="28"/>
        </w:rPr>
        <w:t>-</w:t>
      </w:r>
      <w:r w:rsidR="00D351A1" w:rsidRPr="004A1EC0">
        <w:rPr>
          <w:rFonts w:ascii="Times New Roman" w:hAnsi="Times New Roman" w:cs="Times New Roman"/>
          <w:sz w:val="28"/>
          <w:szCs w:val="28"/>
        </w:rPr>
        <w:t>48.</w:t>
      </w:r>
    </w:p>
    <w:p w:rsidR="00D351A1" w:rsidRPr="004A1EC0" w:rsidRDefault="00DD1B0C" w:rsidP="00DD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>- количество ЛПХ с КРС и М</w:t>
      </w:r>
      <w:r w:rsidR="00D351A1" w:rsidRPr="004A1EC0">
        <w:rPr>
          <w:rFonts w:ascii="Times New Roman" w:hAnsi="Times New Roman" w:cs="Times New Roman"/>
          <w:sz w:val="28"/>
          <w:szCs w:val="28"/>
        </w:rPr>
        <w:t>Р</w:t>
      </w:r>
      <w:r w:rsidRPr="004A1EC0">
        <w:rPr>
          <w:rFonts w:ascii="Times New Roman" w:hAnsi="Times New Roman" w:cs="Times New Roman"/>
          <w:sz w:val="28"/>
          <w:szCs w:val="28"/>
        </w:rPr>
        <w:t>С-</w:t>
      </w:r>
      <w:r w:rsidR="00BA0F90">
        <w:rPr>
          <w:rFonts w:ascii="Times New Roman" w:hAnsi="Times New Roman" w:cs="Times New Roman"/>
          <w:sz w:val="28"/>
          <w:szCs w:val="28"/>
        </w:rPr>
        <w:t xml:space="preserve"> 4</w:t>
      </w:r>
      <w:r w:rsidR="00880157" w:rsidRPr="004A1EC0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BA0F90" w:rsidRPr="004A1EC0">
        <w:rPr>
          <w:rFonts w:ascii="Times New Roman" w:hAnsi="Times New Roman" w:cs="Times New Roman"/>
          <w:sz w:val="28"/>
          <w:szCs w:val="28"/>
        </w:rPr>
        <w:t>содержатся</w:t>
      </w:r>
      <w:r w:rsidR="00BA0F90">
        <w:rPr>
          <w:rFonts w:ascii="Times New Roman" w:hAnsi="Times New Roman" w:cs="Times New Roman"/>
          <w:sz w:val="28"/>
          <w:szCs w:val="28"/>
        </w:rPr>
        <w:t>:</w:t>
      </w:r>
      <w:r w:rsidR="00BA0F90" w:rsidRPr="004A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90" w:rsidRPr="004A1EC0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 -</w:t>
      </w:r>
      <w:r w:rsidR="00D351A1" w:rsidRPr="004A1EC0">
        <w:rPr>
          <w:rFonts w:ascii="Times New Roman" w:hAnsi="Times New Roman" w:cs="Times New Roman"/>
          <w:sz w:val="28"/>
          <w:szCs w:val="28"/>
        </w:rPr>
        <w:t>21</w:t>
      </w:r>
      <w:r w:rsidRPr="004A1EC0">
        <w:rPr>
          <w:rFonts w:ascii="Times New Roman" w:hAnsi="Times New Roman" w:cs="Times New Roman"/>
          <w:sz w:val="28"/>
          <w:szCs w:val="28"/>
        </w:rPr>
        <w:t>, коз</w:t>
      </w:r>
      <w:r w:rsidR="00F24D33">
        <w:rPr>
          <w:rFonts w:ascii="Times New Roman" w:hAnsi="Times New Roman" w:cs="Times New Roman"/>
          <w:sz w:val="28"/>
          <w:szCs w:val="28"/>
        </w:rPr>
        <w:t>-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D351A1" w:rsidRPr="004A1EC0">
        <w:rPr>
          <w:rFonts w:ascii="Times New Roman" w:hAnsi="Times New Roman" w:cs="Times New Roman"/>
          <w:sz w:val="28"/>
          <w:szCs w:val="28"/>
        </w:rPr>
        <w:t>8,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D351A1" w:rsidRPr="004A1EC0">
        <w:rPr>
          <w:rFonts w:ascii="Times New Roman" w:hAnsi="Times New Roman" w:cs="Times New Roman"/>
          <w:sz w:val="28"/>
          <w:szCs w:val="28"/>
        </w:rPr>
        <w:t>п</w:t>
      </w:r>
      <w:r w:rsidRPr="004A1EC0">
        <w:rPr>
          <w:rFonts w:ascii="Times New Roman" w:hAnsi="Times New Roman" w:cs="Times New Roman"/>
          <w:sz w:val="28"/>
          <w:szCs w:val="28"/>
        </w:rPr>
        <w:t>тиц-</w:t>
      </w:r>
      <w:r w:rsidR="00D351A1" w:rsidRPr="004A1EC0">
        <w:rPr>
          <w:rFonts w:ascii="Times New Roman" w:hAnsi="Times New Roman" w:cs="Times New Roman"/>
          <w:sz w:val="28"/>
          <w:szCs w:val="28"/>
        </w:rPr>
        <w:t xml:space="preserve">226 </w:t>
      </w:r>
      <w:r w:rsidRPr="004A1EC0">
        <w:rPr>
          <w:rFonts w:ascii="Times New Roman" w:hAnsi="Times New Roman" w:cs="Times New Roman"/>
          <w:sz w:val="28"/>
          <w:szCs w:val="28"/>
        </w:rPr>
        <w:t>голов</w:t>
      </w:r>
      <w:r w:rsidR="00D351A1" w:rsidRPr="004A1EC0">
        <w:rPr>
          <w:rFonts w:ascii="Times New Roman" w:hAnsi="Times New Roman" w:cs="Times New Roman"/>
          <w:sz w:val="28"/>
          <w:szCs w:val="28"/>
        </w:rPr>
        <w:t>. Соба</w:t>
      </w:r>
      <w:r w:rsidR="00BA0F90">
        <w:rPr>
          <w:rFonts w:ascii="Times New Roman" w:hAnsi="Times New Roman" w:cs="Times New Roman"/>
          <w:sz w:val="28"/>
          <w:szCs w:val="28"/>
        </w:rPr>
        <w:t>к</w:t>
      </w:r>
      <w:r w:rsidR="00D351A1" w:rsidRPr="004A1EC0">
        <w:rPr>
          <w:rFonts w:ascii="Times New Roman" w:hAnsi="Times New Roman" w:cs="Times New Roman"/>
          <w:sz w:val="28"/>
          <w:szCs w:val="28"/>
        </w:rPr>
        <w:t>, подлежащих отлову</w:t>
      </w:r>
      <w:r w:rsidR="002425C3">
        <w:rPr>
          <w:rFonts w:ascii="Times New Roman" w:hAnsi="Times New Roman" w:cs="Times New Roman"/>
          <w:sz w:val="28"/>
          <w:szCs w:val="28"/>
        </w:rPr>
        <w:t xml:space="preserve">, </w:t>
      </w:r>
      <w:r w:rsidR="00D351A1" w:rsidRPr="004A1EC0">
        <w:rPr>
          <w:rFonts w:ascii="Times New Roman" w:hAnsi="Times New Roman" w:cs="Times New Roman"/>
          <w:sz w:val="28"/>
          <w:szCs w:val="28"/>
        </w:rPr>
        <w:t>20.</w:t>
      </w:r>
    </w:p>
    <w:p w:rsidR="00DD1B0C" w:rsidRPr="004A1EC0" w:rsidRDefault="00D351A1" w:rsidP="00DD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</w:t>
      </w:r>
      <w:r w:rsidR="00DD1B0C" w:rsidRPr="004A1EC0">
        <w:rPr>
          <w:rFonts w:ascii="Times New Roman" w:hAnsi="Times New Roman" w:cs="Times New Roman"/>
          <w:sz w:val="28"/>
          <w:szCs w:val="28"/>
        </w:rPr>
        <w:t xml:space="preserve"> Низкий поклон людям, которые поставляют нам натуральные продукты и одновреме</w:t>
      </w:r>
      <w:r w:rsidR="00880157" w:rsidRPr="004A1EC0">
        <w:rPr>
          <w:rFonts w:ascii="Times New Roman" w:hAnsi="Times New Roman" w:cs="Times New Roman"/>
          <w:sz w:val="28"/>
          <w:szCs w:val="28"/>
        </w:rPr>
        <w:t>н</w:t>
      </w:r>
      <w:r w:rsidR="00DD1B0C" w:rsidRPr="004A1EC0">
        <w:rPr>
          <w:rFonts w:ascii="Times New Roman" w:hAnsi="Times New Roman" w:cs="Times New Roman"/>
          <w:sz w:val="28"/>
          <w:szCs w:val="28"/>
        </w:rPr>
        <w:t xml:space="preserve">но терпят </w:t>
      </w:r>
      <w:r w:rsidR="00880157" w:rsidRPr="004A1EC0">
        <w:rPr>
          <w:rFonts w:ascii="Times New Roman" w:hAnsi="Times New Roman" w:cs="Times New Roman"/>
          <w:sz w:val="28"/>
          <w:szCs w:val="28"/>
        </w:rPr>
        <w:t>колоссальный моральный</w:t>
      </w:r>
      <w:r w:rsidR="00DD1B0C" w:rsidRPr="004A1EC0">
        <w:rPr>
          <w:rFonts w:ascii="Times New Roman" w:hAnsi="Times New Roman" w:cs="Times New Roman"/>
          <w:sz w:val="28"/>
          <w:szCs w:val="28"/>
        </w:rPr>
        <w:t xml:space="preserve"> прессинг </w:t>
      </w:r>
      <w:r w:rsidR="00880157" w:rsidRPr="004A1EC0">
        <w:rPr>
          <w:rFonts w:ascii="Times New Roman" w:hAnsi="Times New Roman" w:cs="Times New Roman"/>
          <w:sz w:val="28"/>
          <w:szCs w:val="28"/>
        </w:rPr>
        <w:t>от некоторых недовольных жителей поселк</w:t>
      </w:r>
      <w:r w:rsidRPr="004A1EC0">
        <w:rPr>
          <w:rFonts w:ascii="Times New Roman" w:hAnsi="Times New Roman" w:cs="Times New Roman"/>
          <w:sz w:val="28"/>
          <w:szCs w:val="28"/>
        </w:rPr>
        <w:t>а за свободный выгул скота.</w:t>
      </w:r>
    </w:p>
    <w:p w:rsidR="00DD1B0C" w:rsidRPr="004A1EC0" w:rsidRDefault="00DD1B0C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4390" w:rsidRDefault="005806BF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CC2F1A"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124390"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Администрации поселения.</w:t>
      </w:r>
    </w:p>
    <w:p w:rsidR="00124390" w:rsidRPr="004A1EC0" w:rsidRDefault="00D351A1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исполнительным органом местного самоуправления. Свою работу осуществляет на основе Конституции РФ, Бюджетного, Налогового кодекса РФ,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A1FC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руководствуется законодательными актами Российской Федерации.   </w:t>
      </w:r>
    </w:p>
    <w:p w:rsidR="00124390" w:rsidRPr="004A1EC0" w:rsidRDefault="00F94D9E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124390"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администрации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–7 человек</w:t>
      </w:r>
      <w:r w:rsidR="00D351A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прошлом году фактически работало 5 </w:t>
      </w:r>
      <w:r w:rsidR="00BA0F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4390" w:rsidRPr="004A1EC0" w:rsidRDefault="00F94D9E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</w:t>
      </w:r>
      <w:r w:rsidR="00BA0F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имеют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высшее образование. Коллектив квалифицированный, работоспособный и перспективный. Служащие администрации повышают свою квалификацию на курсах квалификации, </w:t>
      </w:r>
      <w:r w:rsidR="00AA1FC1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семинарах и конференциях. В 202</w:t>
      </w:r>
      <w:r w:rsidR="00EC45A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 w:rsidR="001243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муниципальные служащие прошли повышение квалификации по дополнительным профессиональным программам в сфере противодействия коррупции, управления государственными и муниципальными закупками.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администрации небольшой, каждому приходится быть специалистом в самых различных областях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</w:t>
      </w:r>
      <w:r w:rsidR="00EC45A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информирование населения обеспечивалось путем: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рассмотрения писем и обращений граждан;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организации приемов и встреч с жителями;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размещения информационных материалов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размещения информационных материалов на стендах;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взаимодействия с районной газетой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«Байкальский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меридиан».</w:t>
      </w:r>
    </w:p>
    <w:p w:rsidR="00124390" w:rsidRPr="004A1EC0" w:rsidRDefault="00124390" w:rsidP="00124390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заявлениями </w:t>
      </w:r>
      <w:r w:rsidR="00D1329C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обращениями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– неотъемлемая часть нашей ежедневной работы.  На большую часть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даны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разъяснительны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Самыми актуальными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обращениями жителей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вопросы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хозяйством</w:t>
      </w:r>
      <w:r w:rsidR="006D3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29C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6D3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улучшение</w:t>
      </w:r>
      <w:r w:rsidR="006D3D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условий, переселение</w:t>
      </w:r>
      <w:r w:rsidR="006D3D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аварийного </w:t>
      </w:r>
      <w:r w:rsidR="00D1329C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жилья, ремонт</w:t>
      </w:r>
      <w:r w:rsidR="006D3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общего пользования</w:t>
      </w:r>
      <w:r w:rsidR="005806B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территорий.</w:t>
      </w:r>
      <w:r w:rsidRPr="004A1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4390" w:rsidRPr="004A1EC0" w:rsidRDefault="00124390" w:rsidP="0012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>В 202</w:t>
      </w:r>
      <w:r w:rsidR="00EC45A5" w:rsidRPr="004A1EC0">
        <w:rPr>
          <w:rFonts w:ascii="Times New Roman" w:hAnsi="Times New Roman" w:cs="Times New Roman"/>
          <w:sz w:val="28"/>
          <w:szCs w:val="28"/>
        </w:rPr>
        <w:t>3</w:t>
      </w:r>
      <w:r w:rsidRPr="004A1EC0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</w:t>
      </w:r>
      <w:r w:rsidRPr="004A1EC0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 w:rsidR="00EC45A5" w:rsidRPr="004A1EC0">
        <w:rPr>
          <w:rFonts w:ascii="Times New Roman" w:hAnsi="Times New Roman" w:cs="Times New Roman"/>
          <w:b/>
          <w:sz w:val="28"/>
          <w:szCs w:val="28"/>
        </w:rPr>
        <w:t>85</w:t>
      </w:r>
      <w:r w:rsidRPr="004A1EC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45A5" w:rsidRPr="004A1EC0">
        <w:rPr>
          <w:rFonts w:ascii="Times New Roman" w:hAnsi="Times New Roman" w:cs="Times New Roman"/>
          <w:sz w:val="28"/>
          <w:szCs w:val="28"/>
        </w:rPr>
        <w:t>й</w:t>
      </w:r>
      <w:r w:rsidRPr="004A1EC0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D1329C" w:rsidRPr="004A1EC0">
        <w:rPr>
          <w:rFonts w:ascii="Times New Roman" w:hAnsi="Times New Roman" w:cs="Times New Roman"/>
          <w:sz w:val="28"/>
          <w:szCs w:val="28"/>
        </w:rPr>
        <w:t xml:space="preserve"> и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Pr="004A1EC0">
        <w:rPr>
          <w:rFonts w:ascii="Times New Roman" w:hAnsi="Times New Roman" w:cs="Times New Roman"/>
          <w:b/>
          <w:sz w:val="28"/>
          <w:szCs w:val="28"/>
        </w:rPr>
        <w:t>3</w:t>
      </w:r>
      <w:r w:rsidR="00EC45A5" w:rsidRPr="004A1EC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1EC0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EC45A5" w:rsidRPr="004A1EC0">
        <w:rPr>
          <w:rFonts w:ascii="Times New Roman" w:hAnsi="Times New Roman" w:cs="Times New Roman"/>
          <w:b/>
          <w:sz w:val="28"/>
          <w:szCs w:val="28"/>
        </w:rPr>
        <w:t>я</w:t>
      </w:r>
      <w:r w:rsidR="005806BF" w:rsidRPr="004A1EC0">
        <w:rPr>
          <w:rFonts w:ascii="Times New Roman" w:hAnsi="Times New Roman" w:cs="Times New Roman"/>
          <w:sz w:val="28"/>
          <w:szCs w:val="28"/>
        </w:rPr>
        <w:t>.</w:t>
      </w:r>
    </w:p>
    <w:p w:rsidR="00D1329C" w:rsidRPr="004A1EC0" w:rsidRDefault="00124390" w:rsidP="0012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329C" w:rsidRPr="004A1EC0">
        <w:rPr>
          <w:rFonts w:ascii="Times New Roman" w:hAnsi="Times New Roman" w:cs="Times New Roman"/>
          <w:sz w:val="28"/>
          <w:szCs w:val="28"/>
        </w:rPr>
        <w:t>П</w:t>
      </w:r>
      <w:r w:rsidRPr="004A1EC0">
        <w:rPr>
          <w:rFonts w:ascii="Times New Roman" w:hAnsi="Times New Roman" w:cs="Times New Roman"/>
          <w:sz w:val="28"/>
          <w:szCs w:val="28"/>
        </w:rPr>
        <w:t xml:space="preserve">о заявлениям граждан выданы архивные сведения: выписки из </w:t>
      </w:r>
      <w:r w:rsidR="00D1329C" w:rsidRPr="004A1EC0">
        <w:rPr>
          <w:rFonts w:ascii="Times New Roman" w:hAnsi="Times New Roman" w:cs="Times New Roman"/>
          <w:sz w:val="28"/>
          <w:szCs w:val="28"/>
        </w:rPr>
        <w:t>хозяйственных</w:t>
      </w:r>
      <w:r w:rsidRPr="004A1EC0">
        <w:rPr>
          <w:rFonts w:ascii="Times New Roman" w:hAnsi="Times New Roman" w:cs="Times New Roman"/>
          <w:sz w:val="28"/>
          <w:szCs w:val="28"/>
        </w:rPr>
        <w:t xml:space="preserve"> книг, справки с места жительства, о составе семьи  и прочие в количестве  </w:t>
      </w:r>
      <w:r w:rsidRPr="004A1EC0">
        <w:rPr>
          <w:rFonts w:ascii="Times New Roman" w:hAnsi="Times New Roman" w:cs="Times New Roman"/>
          <w:b/>
          <w:sz w:val="28"/>
          <w:szCs w:val="28"/>
        </w:rPr>
        <w:t>3</w:t>
      </w:r>
      <w:r w:rsidR="00EC45A5" w:rsidRPr="004A1EC0">
        <w:rPr>
          <w:rFonts w:ascii="Times New Roman" w:hAnsi="Times New Roman" w:cs="Times New Roman"/>
          <w:b/>
          <w:sz w:val="28"/>
          <w:szCs w:val="28"/>
        </w:rPr>
        <w:t>45</w:t>
      </w:r>
      <w:r w:rsidRPr="004A1EC0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4A1EC0">
        <w:rPr>
          <w:rFonts w:ascii="Times New Roman" w:hAnsi="Times New Roman" w:cs="Times New Roman"/>
          <w:sz w:val="28"/>
          <w:szCs w:val="28"/>
        </w:rPr>
        <w:t>т.</w:t>
      </w:r>
      <w:r w:rsidR="00D1329C" w:rsidRPr="004A1EC0">
        <w:rPr>
          <w:rFonts w:ascii="Times New Roman" w:hAnsi="Times New Roman" w:cs="Times New Roman"/>
          <w:sz w:val="28"/>
          <w:szCs w:val="28"/>
        </w:rPr>
        <w:t>, о</w:t>
      </w:r>
      <w:r w:rsidRPr="004A1EC0">
        <w:rPr>
          <w:rFonts w:ascii="Times New Roman" w:hAnsi="Times New Roman" w:cs="Times New Roman"/>
          <w:sz w:val="28"/>
          <w:szCs w:val="28"/>
        </w:rPr>
        <w:t xml:space="preserve">формлено </w:t>
      </w:r>
      <w:r w:rsidR="00EC45A5" w:rsidRPr="004A1EC0">
        <w:rPr>
          <w:rFonts w:ascii="Times New Roman" w:hAnsi="Times New Roman" w:cs="Times New Roman"/>
          <w:sz w:val="28"/>
          <w:szCs w:val="28"/>
        </w:rPr>
        <w:t>11</w:t>
      </w:r>
      <w:r w:rsidRPr="004A1EC0">
        <w:rPr>
          <w:rFonts w:ascii="Times New Roman" w:hAnsi="Times New Roman" w:cs="Times New Roman"/>
          <w:sz w:val="28"/>
          <w:szCs w:val="28"/>
        </w:rPr>
        <w:t xml:space="preserve"> личных дел граждан, проживающих в аварийном жилье и </w:t>
      </w:r>
      <w:r w:rsidR="00EC45A5" w:rsidRPr="004A1EC0">
        <w:rPr>
          <w:rFonts w:ascii="Times New Roman" w:hAnsi="Times New Roman" w:cs="Times New Roman"/>
          <w:sz w:val="28"/>
          <w:szCs w:val="28"/>
        </w:rPr>
        <w:t>1</w:t>
      </w:r>
      <w:r w:rsidRPr="004A1EC0">
        <w:rPr>
          <w:rFonts w:ascii="Times New Roman" w:hAnsi="Times New Roman" w:cs="Times New Roman"/>
          <w:sz w:val="28"/>
          <w:szCs w:val="28"/>
        </w:rPr>
        <w:t xml:space="preserve"> дел</w:t>
      </w:r>
      <w:r w:rsidR="00EC45A5" w:rsidRPr="004A1EC0">
        <w:rPr>
          <w:rFonts w:ascii="Times New Roman" w:hAnsi="Times New Roman" w:cs="Times New Roman"/>
          <w:sz w:val="28"/>
          <w:szCs w:val="28"/>
        </w:rPr>
        <w:t>о</w:t>
      </w:r>
      <w:r w:rsidR="00D1329C" w:rsidRPr="004A1EC0">
        <w:rPr>
          <w:rFonts w:ascii="Times New Roman" w:hAnsi="Times New Roman" w:cs="Times New Roman"/>
          <w:sz w:val="28"/>
          <w:szCs w:val="28"/>
        </w:rPr>
        <w:t xml:space="preserve"> для лиц,</w:t>
      </w:r>
      <w:r w:rsidRPr="004A1EC0">
        <w:rPr>
          <w:rFonts w:ascii="Times New Roman" w:hAnsi="Times New Roman" w:cs="Times New Roman"/>
          <w:sz w:val="28"/>
          <w:szCs w:val="28"/>
        </w:rPr>
        <w:t xml:space="preserve"> выезжающих из района, приравненн</w:t>
      </w:r>
      <w:r w:rsidR="00EC45A5" w:rsidRPr="004A1EC0">
        <w:rPr>
          <w:rFonts w:ascii="Times New Roman" w:hAnsi="Times New Roman" w:cs="Times New Roman"/>
          <w:sz w:val="28"/>
          <w:szCs w:val="28"/>
        </w:rPr>
        <w:t>ых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D1329C" w:rsidRPr="004A1EC0">
        <w:rPr>
          <w:rFonts w:ascii="Times New Roman" w:hAnsi="Times New Roman" w:cs="Times New Roman"/>
          <w:sz w:val="28"/>
          <w:szCs w:val="28"/>
        </w:rPr>
        <w:t>к</w:t>
      </w:r>
      <w:r w:rsidRPr="004A1EC0">
        <w:rPr>
          <w:rFonts w:ascii="Times New Roman" w:hAnsi="Times New Roman" w:cs="Times New Roman"/>
          <w:sz w:val="28"/>
          <w:szCs w:val="28"/>
        </w:rPr>
        <w:t xml:space="preserve"> Крайнему Северу</w:t>
      </w:r>
      <w:r w:rsidR="00D1329C" w:rsidRPr="004A1EC0">
        <w:rPr>
          <w:rFonts w:ascii="Times New Roman" w:hAnsi="Times New Roman" w:cs="Times New Roman"/>
          <w:sz w:val="28"/>
          <w:szCs w:val="28"/>
        </w:rPr>
        <w:t>.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D4F" w:rsidRPr="004A1EC0" w:rsidRDefault="00124390" w:rsidP="00116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>За 202</w:t>
      </w:r>
      <w:r w:rsidR="00EC45A5" w:rsidRPr="004A1EC0">
        <w:rPr>
          <w:rFonts w:ascii="Times New Roman" w:hAnsi="Times New Roman" w:cs="Times New Roman"/>
          <w:sz w:val="28"/>
          <w:szCs w:val="28"/>
        </w:rPr>
        <w:t>3</w:t>
      </w:r>
      <w:r w:rsidRPr="004A1EC0">
        <w:rPr>
          <w:rFonts w:ascii="Times New Roman" w:hAnsi="Times New Roman" w:cs="Times New Roman"/>
          <w:sz w:val="28"/>
          <w:szCs w:val="28"/>
        </w:rPr>
        <w:t xml:space="preserve"> г. было рассмотрено</w:t>
      </w:r>
      <w:r w:rsidR="00D1329C"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D1329C" w:rsidRPr="004A1EC0">
        <w:rPr>
          <w:rFonts w:ascii="Times New Roman" w:hAnsi="Times New Roman" w:cs="Times New Roman"/>
          <w:b/>
          <w:sz w:val="28"/>
          <w:szCs w:val="28"/>
        </w:rPr>
        <w:t>1</w:t>
      </w:r>
      <w:r w:rsidR="00EC45A5" w:rsidRPr="004A1EC0">
        <w:rPr>
          <w:rFonts w:ascii="Times New Roman" w:hAnsi="Times New Roman" w:cs="Times New Roman"/>
          <w:b/>
          <w:sz w:val="28"/>
          <w:szCs w:val="28"/>
        </w:rPr>
        <w:t>075</w:t>
      </w:r>
      <w:r w:rsidRPr="004A1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EC0">
        <w:rPr>
          <w:rFonts w:ascii="Times New Roman" w:hAnsi="Times New Roman" w:cs="Times New Roman"/>
          <w:sz w:val="28"/>
          <w:szCs w:val="28"/>
        </w:rPr>
        <w:t xml:space="preserve">устных и </w:t>
      </w:r>
      <w:r w:rsidR="00EC45A5" w:rsidRPr="004A1EC0">
        <w:rPr>
          <w:rFonts w:ascii="Times New Roman" w:hAnsi="Times New Roman" w:cs="Times New Roman"/>
          <w:sz w:val="28"/>
          <w:szCs w:val="28"/>
        </w:rPr>
        <w:t xml:space="preserve">6 </w:t>
      </w:r>
      <w:r w:rsidRPr="004A1EC0">
        <w:rPr>
          <w:rFonts w:ascii="Times New Roman" w:hAnsi="Times New Roman" w:cs="Times New Roman"/>
          <w:sz w:val="28"/>
          <w:szCs w:val="28"/>
        </w:rPr>
        <w:t>письменных   обращений граждан</w:t>
      </w:r>
      <w:r w:rsidR="00D1329C"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880157" w:rsidRPr="004A1EC0">
        <w:rPr>
          <w:rFonts w:ascii="Times New Roman" w:hAnsi="Times New Roman" w:cs="Times New Roman"/>
          <w:sz w:val="28"/>
          <w:szCs w:val="28"/>
        </w:rPr>
        <w:t xml:space="preserve">и </w:t>
      </w:r>
      <w:r w:rsidR="00EC45A5" w:rsidRPr="004A1EC0">
        <w:rPr>
          <w:rFonts w:ascii="Times New Roman" w:hAnsi="Times New Roman" w:cs="Times New Roman"/>
          <w:sz w:val="28"/>
          <w:szCs w:val="28"/>
        </w:rPr>
        <w:t>354</w:t>
      </w:r>
      <w:r w:rsidRPr="004A1EC0">
        <w:rPr>
          <w:rFonts w:ascii="Times New Roman" w:hAnsi="Times New Roman" w:cs="Times New Roman"/>
          <w:sz w:val="28"/>
          <w:szCs w:val="28"/>
        </w:rPr>
        <w:t xml:space="preserve"> входящей корреспонденции от </w:t>
      </w:r>
      <w:r w:rsidR="00880157" w:rsidRPr="004A1EC0">
        <w:rPr>
          <w:rFonts w:ascii="Times New Roman" w:hAnsi="Times New Roman" w:cs="Times New Roman"/>
          <w:sz w:val="28"/>
          <w:szCs w:val="28"/>
        </w:rPr>
        <w:t>организаций, контролирующих</w:t>
      </w:r>
      <w:r w:rsidRPr="004A1EC0">
        <w:rPr>
          <w:rFonts w:ascii="Times New Roman" w:hAnsi="Times New Roman" w:cs="Times New Roman"/>
          <w:sz w:val="28"/>
          <w:szCs w:val="28"/>
        </w:rPr>
        <w:t xml:space="preserve"> и вышестоящих органов власти. </w:t>
      </w:r>
    </w:p>
    <w:p w:rsidR="00805CCE" w:rsidRPr="004A1EC0" w:rsidRDefault="00805CCE" w:rsidP="00805CCE">
      <w:pPr>
        <w:shd w:val="clear" w:color="auto" w:fill="FFFFFF"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A1EC0">
        <w:rPr>
          <w:rFonts w:ascii="Times New Roman" w:hAnsi="Times New Roman" w:cs="Times New Roman"/>
          <w:b/>
          <w:bCs/>
          <w:sz w:val="28"/>
          <w:szCs w:val="28"/>
        </w:rPr>
        <w:t>Бюджет поселения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За 2023 год доходная часть бюджета муниципального образования при годовом плане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32 млн 353 тыс.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руб., исполнена на 100,1 % в сумме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32 млн 360 тыс. тыс.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05CCE" w:rsidRPr="004A1EC0" w:rsidRDefault="00805CCE" w:rsidP="00805CCE">
      <w:pPr>
        <w:pStyle w:val="a9"/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</w:t>
      </w:r>
      <w:r w:rsidRPr="004A1EC0">
        <w:rPr>
          <w:rFonts w:ascii="Times New Roman" w:hAnsi="Times New Roman"/>
          <w:b/>
          <w:sz w:val="28"/>
          <w:szCs w:val="28"/>
          <w:lang w:eastAsia="ru-RU"/>
        </w:rPr>
        <w:t xml:space="preserve">17 907 </w:t>
      </w:r>
      <w:r w:rsidRPr="004A1EC0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05CCE" w:rsidRPr="004A1EC0" w:rsidRDefault="00805CCE" w:rsidP="00805CCE">
      <w:pPr>
        <w:pStyle w:val="a9"/>
        <w:numPr>
          <w:ilvl w:val="0"/>
          <w:numId w:val="38"/>
        </w:numPr>
        <w:spacing w:after="0" w:line="240" w:lineRule="auto"/>
        <w:ind w:left="1136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 от других бюджетов </w:t>
      </w:r>
      <w:r w:rsidRPr="004A1EC0">
        <w:rPr>
          <w:rFonts w:ascii="Times New Roman" w:hAnsi="Times New Roman"/>
          <w:b/>
          <w:sz w:val="28"/>
          <w:szCs w:val="28"/>
          <w:lang w:eastAsia="ru-RU"/>
        </w:rPr>
        <w:t>14 453</w:t>
      </w:r>
      <w:r w:rsidRPr="004A1EC0">
        <w:rPr>
          <w:rFonts w:ascii="Times New Roman" w:hAnsi="Times New Roman"/>
          <w:sz w:val="28"/>
          <w:szCs w:val="28"/>
          <w:lang w:eastAsia="ru-RU"/>
        </w:rPr>
        <w:t xml:space="preserve"> тыс. руб., из них:</w:t>
      </w:r>
    </w:p>
    <w:p w:rsidR="00805CCE" w:rsidRPr="004A1EC0" w:rsidRDefault="00805CCE" w:rsidP="00805C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-  за счет средств федерального бюджета -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1 265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>тыс. рублей,</w:t>
      </w:r>
    </w:p>
    <w:p w:rsidR="00805CCE" w:rsidRPr="004A1EC0" w:rsidRDefault="00805CCE" w:rsidP="00805C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-  за счет средств республиканского бюджета -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5 257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>тыс. руб.,</w:t>
      </w:r>
    </w:p>
    <w:p w:rsidR="00805CCE" w:rsidRPr="004A1EC0" w:rsidRDefault="00805CCE" w:rsidP="00805CCE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   - за счет поступлений из районного бюджета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-211,2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>тыс. руб.,</w:t>
      </w:r>
    </w:p>
    <w:p w:rsidR="00805CCE" w:rsidRPr="004A1EC0" w:rsidRDefault="00805CCE" w:rsidP="00805CCE">
      <w:pPr>
        <w:tabs>
          <w:tab w:val="left" w:pos="156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- возврат из районного бюджета неиспользованных межбюджетных трансфертов прошлых лет -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38,1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5CCE" w:rsidRPr="004A1EC0" w:rsidRDefault="00805CCE" w:rsidP="00805CCE">
      <w:pPr>
        <w:tabs>
          <w:tab w:val="left" w:pos="156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- спонсорская помощь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805CCE" w:rsidRPr="004A1EC0" w:rsidRDefault="00805CCE" w:rsidP="00805CCE">
      <w:pPr>
        <w:spacing w:after="0" w:line="240" w:lineRule="auto"/>
        <w:ind w:left="11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Сравнивая с 2022 годом, общий объем доходной части бюджета муниципального образования за 2023 год </w:t>
      </w:r>
      <w:r w:rsidRPr="004A1E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увеличился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10 379,8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в том числе: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*рост налоговых и неналоговых доходов - на 3203,1 тыс. руб.;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*поступления МБТ – на 6876,7 тыс. руб.</w:t>
      </w:r>
    </w:p>
    <w:p w:rsidR="00805CCE" w:rsidRPr="004A1EC0" w:rsidRDefault="00805CCE" w:rsidP="00805C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из них: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-поступления из федерального бюджета снизились - на 193,8 тыс. руб.;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-поступления из республиканского бюджета снизились - на 47,4 тыс. руб.; 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-поступления из районного бюджета снизились – на 582,3 тыс. руб. 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- поступления от спонсоров увеличились на 8 млн. руб.</w:t>
      </w:r>
    </w:p>
    <w:p w:rsidR="00805CCE" w:rsidRPr="004A1EC0" w:rsidRDefault="00805CCE" w:rsidP="0080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CCE" w:rsidRPr="004A1EC0" w:rsidRDefault="00805CCE" w:rsidP="0080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Расходы бюджета были ориентированы на финансирование </w:t>
      </w:r>
      <w:r w:rsidRPr="004A1E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первоочередных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>расходных обязательств, а также расходов, связанных с благоустройством и социально-экономическим развитием поселения</w:t>
      </w:r>
      <w:r w:rsidRPr="004A1EC0">
        <w:rPr>
          <w:rFonts w:ascii="Times New Roman" w:hAnsi="Times New Roman" w:cs="Times New Roman"/>
          <w:sz w:val="28"/>
          <w:szCs w:val="28"/>
        </w:rPr>
        <w:t xml:space="preserve">,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исполнены на сумму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30 035,2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 тыс. руб. или на 92,8 %. </w:t>
      </w:r>
    </w:p>
    <w:p w:rsidR="00805CCE" w:rsidRPr="004A1EC0" w:rsidRDefault="00805CCE" w:rsidP="0080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На содержание органов ОМСУ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затрачено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5 668,5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  </w:t>
      </w:r>
    </w:p>
    <w:p w:rsidR="00805CCE" w:rsidRPr="004A1EC0" w:rsidRDefault="00805CCE" w:rsidP="0080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На выполнение муниципального задания ДК «Романтик»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перечислено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9 359,4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в том числе на зарплату –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5473,3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EC0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руб., на ком. услуги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1413,3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на прочие затраты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2472,8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5CCE" w:rsidRPr="004A1EC0" w:rsidRDefault="00805CCE" w:rsidP="0080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Бюджетные ассигнования по подразделу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«Дорожное хозяйство»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 Дорожный фонд поселения. Бюджетные ассигнования осуществляются за счет поступлений от уплаты акцизов на нефтепродукты (ГСМ). </w:t>
      </w:r>
    </w:p>
    <w:p w:rsidR="00805CCE" w:rsidRPr="004A1EC0" w:rsidRDefault="00805CCE" w:rsidP="0080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За 2023 год расходы на содержание дорог поселения при плане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2 629,6 тыс. руб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. составили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2 582,9 тыс. руб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. Отклонение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46,7 тыс. руб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>. - неиспользованный остаток от уплаты акцизов на текущем счете.</w:t>
      </w:r>
    </w:p>
    <w:p w:rsidR="00805CCE" w:rsidRPr="004A1EC0" w:rsidRDefault="00805CCE" w:rsidP="00805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Производилась работа:</w:t>
      </w:r>
    </w:p>
    <w:p w:rsidR="00805CCE" w:rsidRPr="004A1EC0" w:rsidRDefault="00805CCE" w:rsidP="00805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- расчистка дорог от снега (ПМС-303) - 35 часов работы на сумму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315,8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805CCE" w:rsidRPr="004A1EC0" w:rsidRDefault="00805CCE" w:rsidP="00805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- расчистка дорог от снега (ООО Строитель) - 55 часов работы на сумму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500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(республиканские средства);</w:t>
      </w:r>
    </w:p>
    <w:p w:rsidR="00805CCE" w:rsidRPr="004A1EC0" w:rsidRDefault="00805CCE" w:rsidP="00805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- ямочный </w:t>
      </w:r>
      <w:proofErr w:type="gramStart"/>
      <w:r w:rsidRPr="004A1EC0">
        <w:rPr>
          <w:rFonts w:ascii="Times New Roman" w:hAnsi="Times New Roman" w:cs="Times New Roman"/>
          <w:sz w:val="28"/>
          <w:szCs w:val="28"/>
          <w:lang w:eastAsia="ru-RU"/>
        </w:rPr>
        <w:t>ремонт  по</w:t>
      </w:r>
      <w:proofErr w:type="gramEnd"/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маршруту </w:t>
      </w:r>
      <w:r w:rsidR="00495EAC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следования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автобуса – по договору на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347,6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05CCE" w:rsidRPr="004A1EC0" w:rsidRDefault="00805CCE" w:rsidP="00805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- противогололедные мероприятия по договорам ГПХ –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109,9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805CCE" w:rsidRPr="004A1EC0" w:rsidRDefault="00805CCE" w:rsidP="00805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Оказаны услуги:</w:t>
      </w:r>
    </w:p>
    <w:p w:rsidR="00805CCE" w:rsidRPr="004A1EC0" w:rsidRDefault="00805CCE" w:rsidP="007402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>- освещение дорог -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106,3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(потреблено 17048 Квт). </w:t>
      </w:r>
      <w:r w:rsidRPr="004A1EC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Расходы по подразделу </w:t>
      </w:r>
      <w:r w:rsidRPr="004A1EC0">
        <w:rPr>
          <w:rFonts w:ascii="Times New Roman" w:hAnsi="Times New Roman" w:cs="Times New Roman"/>
          <w:b/>
          <w:sz w:val="28"/>
          <w:szCs w:val="28"/>
          <w:lang w:eastAsia="ru-RU"/>
        </w:rPr>
        <w:t>«Жилищное хозяйство»: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1EC0">
        <w:rPr>
          <w:rFonts w:ascii="Times New Roman" w:eastAsia="Arial Unicode MS" w:hAnsi="Times New Roman" w:cs="Times New Roman"/>
          <w:b/>
          <w:sz w:val="28"/>
          <w:szCs w:val="28"/>
        </w:rPr>
        <w:t xml:space="preserve"> - 20,0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тыс. руб. – кадастровые работы (ООО "КЦ Байкал");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4A1EC0">
        <w:rPr>
          <w:rFonts w:ascii="Times New Roman" w:eastAsia="Arial Unicode MS" w:hAnsi="Times New Roman" w:cs="Times New Roman"/>
          <w:b/>
          <w:sz w:val="28"/>
          <w:szCs w:val="28"/>
        </w:rPr>
        <w:t>250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тыс. руб. – бетонирование оснований контейнерных площадок ТКО;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4A1EC0">
        <w:rPr>
          <w:rFonts w:ascii="Times New Roman" w:eastAsia="Arial Unicode MS" w:hAnsi="Times New Roman" w:cs="Times New Roman"/>
          <w:b/>
          <w:sz w:val="28"/>
          <w:szCs w:val="28"/>
        </w:rPr>
        <w:t>230,3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тыс. руб. – обустроены 4 контейнерны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х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площад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ок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с навесом по ул. </w:t>
      </w:r>
      <w:proofErr w:type="gramStart"/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Таллинская 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 w:rsidR="00B21D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>13Б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Мелиораторов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7Б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Кедровая 1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Таллинская 5,6;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4A1EC0">
        <w:rPr>
          <w:rFonts w:ascii="Times New Roman" w:eastAsia="Arial Unicode MS" w:hAnsi="Times New Roman" w:cs="Times New Roman"/>
          <w:b/>
          <w:sz w:val="28"/>
          <w:szCs w:val="28"/>
        </w:rPr>
        <w:t>150,0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тыс. руб. – благоустройство мест захоронения;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4A1EC0">
        <w:rPr>
          <w:rFonts w:ascii="Times New Roman" w:eastAsia="Arial Unicode MS" w:hAnsi="Times New Roman" w:cs="Times New Roman"/>
          <w:b/>
          <w:sz w:val="28"/>
          <w:szCs w:val="28"/>
        </w:rPr>
        <w:t>47,2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4A1EC0">
        <w:rPr>
          <w:rFonts w:ascii="Times New Roman" w:eastAsia="Arial Unicode MS" w:hAnsi="Times New Roman" w:cs="Times New Roman"/>
          <w:sz w:val="28"/>
          <w:szCs w:val="28"/>
        </w:rPr>
        <w:t>тыс</w:t>
      </w:r>
      <w:proofErr w:type="spellEnd"/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руб. – </w:t>
      </w:r>
      <w:proofErr w:type="spellStart"/>
      <w:r w:rsidRPr="004A1EC0">
        <w:rPr>
          <w:rFonts w:ascii="Times New Roman" w:eastAsia="Arial Unicode MS" w:hAnsi="Times New Roman" w:cs="Times New Roman"/>
          <w:sz w:val="28"/>
          <w:szCs w:val="28"/>
        </w:rPr>
        <w:t>найм</w:t>
      </w:r>
      <w:proofErr w:type="spellEnd"/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машины на вывоз крупногабаритного мусора после ливневого затопления.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- уличное освещение </w:t>
      </w:r>
      <w:r w:rsidRPr="004A1EC0">
        <w:rPr>
          <w:rFonts w:ascii="Times New Roman" w:eastAsia="Arial Unicode MS" w:hAnsi="Times New Roman" w:cs="Times New Roman"/>
          <w:b/>
          <w:sz w:val="28"/>
          <w:szCs w:val="28"/>
        </w:rPr>
        <w:t>197,2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тыс. </w:t>
      </w:r>
      <w:proofErr w:type="spellStart"/>
      <w:r w:rsidRPr="004A1EC0">
        <w:rPr>
          <w:rFonts w:ascii="Times New Roman" w:eastAsia="Arial Unicode MS" w:hAnsi="Times New Roman" w:cs="Times New Roman"/>
          <w:sz w:val="28"/>
          <w:szCs w:val="28"/>
        </w:rPr>
        <w:t>руб</w:t>
      </w:r>
      <w:proofErr w:type="spellEnd"/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(потреблено 40834 Квт).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1EC0">
        <w:rPr>
          <w:rFonts w:ascii="Times New Roman" w:eastAsia="Calibri" w:hAnsi="Times New Roman" w:cs="Times New Roman"/>
          <w:b/>
          <w:sz w:val="28"/>
          <w:szCs w:val="28"/>
        </w:rPr>
        <w:t>152,7</w:t>
      </w:r>
      <w:r w:rsidRPr="004A1EC0">
        <w:rPr>
          <w:rFonts w:ascii="Times New Roman" w:eastAsia="Calibri" w:hAnsi="Times New Roman" w:cs="Times New Roman"/>
          <w:sz w:val="28"/>
          <w:szCs w:val="28"/>
        </w:rPr>
        <w:t xml:space="preserve"> тыс. руб. - производилась 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>уборка мусора по договорам ГПХ по ул. Центральная, на центральной площади, на автобусн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ых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остановк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>ах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>, очистка эстакад для сбора ТКО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 xml:space="preserve"> от мусора и </w:t>
      </w:r>
      <w:proofErr w:type="gramStart"/>
      <w:r w:rsidR="00B21D5B">
        <w:rPr>
          <w:rFonts w:ascii="Times New Roman" w:eastAsia="Arial Unicode MS" w:hAnsi="Times New Roman" w:cs="Times New Roman"/>
          <w:sz w:val="28"/>
          <w:szCs w:val="28"/>
        </w:rPr>
        <w:t xml:space="preserve">снега </w:t>
      </w:r>
      <w:r w:rsidRPr="004A1EC0"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приобретение инвентаря для уборки мусора</w:t>
      </w:r>
      <w:r w:rsidR="00B21D5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BA0F90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BA0F90" w:rsidRPr="004A1EC0">
        <w:rPr>
          <w:rFonts w:ascii="Times New Roman" w:eastAsia="Arial Unicode MS" w:hAnsi="Times New Roman" w:cs="Times New Roman"/>
          <w:sz w:val="28"/>
          <w:szCs w:val="28"/>
        </w:rPr>
        <w:t>карицид</w:t>
      </w:r>
      <w:r w:rsidR="00BA0F90">
        <w:rPr>
          <w:rFonts w:ascii="Times New Roman" w:eastAsia="Arial Unicode MS" w:hAnsi="Times New Roman" w:cs="Times New Roman"/>
          <w:sz w:val="28"/>
          <w:szCs w:val="28"/>
        </w:rPr>
        <w:t>ная</w:t>
      </w:r>
      <w:proofErr w:type="spellEnd"/>
      <w:r w:rsidRPr="004A1EC0">
        <w:rPr>
          <w:rFonts w:ascii="Times New Roman" w:eastAsia="Arial Unicode MS" w:hAnsi="Times New Roman" w:cs="Times New Roman"/>
          <w:sz w:val="28"/>
          <w:szCs w:val="28"/>
        </w:rPr>
        <w:t xml:space="preserve"> обработка кладбища и детских площадок. Проводилась работа по осуществлению муниципального жилищного контроля и </w:t>
      </w:r>
      <w:r w:rsidRPr="004A1EC0">
        <w:rPr>
          <w:rFonts w:ascii="Times New Roman" w:hAnsi="Times New Roman" w:cs="Times New Roman"/>
          <w:sz w:val="28"/>
          <w:szCs w:val="28"/>
        </w:rPr>
        <w:t>контролю в сфере благоустройства поселения.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ab/>
      </w:r>
      <w:r w:rsidRPr="004A1EC0">
        <w:rPr>
          <w:rFonts w:ascii="Times New Roman" w:hAnsi="Times New Roman" w:cs="Times New Roman"/>
          <w:b/>
          <w:sz w:val="28"/>
          <w:szCs w:val="28"/>
        </w:rPr>
        <w:t>Средства спонсорской помощи</w:t>
      </w:r>
      <w:r w:rsidRPr="004A1EC0">
        <w:rPr>
          <w:rFonts w:ascii="Times New Roman" w:hAnsi="Times New Roman" w:cs="Times New Roman"/>
          <w:sz w:val="28"/>
          <w:szCs w:val="28"/>
        </w:rPr>
        <w:t xml:space="preserve"> были израсходованы на реконструкцию хоккейного корта в размере </w:t>
      </w:r>
      <w:r w:rsidRPr="004A1EC0">
        <w:rPr>
          <w:rFonts w:ascii="Times New Roman" w:hAnsi="Times New Roman" w:cs="Times New Roman"/>
          <w:b/>
          <w:sz w:val="28"/>
          <w:szCs w:val="28"/>
        </w:rPr>
        <w:t>7</w:t>
      </w:r>
      <w:r w:rsidRPr="004A1EC0">
        <w:rPr>
          <w:rFonts w:ascii="Times New Roman" w:hAnsi="Times New Roman" w:cs="Times New Roman"/>
          <w:sz w:val="28"/>
          <w:szCs w:val="28"/>
        </w:rPr>
        <w:t xml:space="preserve"> млн. руб. и приобретение уличного игрового оборудования для детского сада «Мишутка» на </w:t>
      </w:r>
      <w:r w:rsidRPr="004A1EC0">
        <w:rPr>
          <w:rFonts w:ascii="Times New Roman" w:hAnsi="Times New Roman" w:cs="Times New Roman"/>
          <w:b/>
          <w:sz w:val="28"/>
          <w:szCs w:val="28"/>
        </w:rPr>
        <w:t>1</w:t>
      </w:r>
      <w:r w:rsidRPr="004A1EC0">
        <w:rPr>
          <w:rFonts w:ascii="Times New Roman" w:hAnsi="Times New Roman" w:cs="Times New Roman"/>
          <w:sz w:val="28"/>
          <w:szCs w:val="28"/>
        </w:rPr>
        <w:t xml:space="preserve"> млн руб.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ab/>
        <w:t>Кроме того,</w:t>
      </w:r>
      <w:r w:rsidR="00B21D5B">
        <w:rPr>
          <w:rFonts w:ascii="Times New Roman" w:hAnsi="Times New Roman" w:cs="Times New Roman"/>
          <w:sz w:val="28"/>
          <w:szCs w:val="28"/>
        </w:rPr>
        <w:t xml:space="preserve"> </w:t>
      </w:r>
      <w:r w:rsidR="00BA0F90">
        <w:rPr>
          <w:rFonts w:ascii="Times New Roman" w:hAnsi="Times New Roman" w:cs="Times New Roman"/>
          <w:sz w:val="28"/>
          <w:szCs w:val="28"/>
        </w:rPr>
        <w:t xml:space="preserve">реализована </w:t>
      </w:r>
      <w:r w:rsidR="00BA0F90" w:rsidRPr="004A1EC0">
        <w:rPr>
          <w:rFonts w:ascii="Times New Roman" w:hAnsi="Times New Roman" w:cs="Times New Roman"/>
          <w:sz w:val="28"/>
          <w:szCs w:val="28"/>
        </w:rPr>
        <w:t>спонсорская</w:t>
      </w:r>
      <w:r w:rsidRPr="004A1EC0">
        <w:rPr>
          <w:rFonts w:ascii="Times New Roman" w:hAnsi="Times New Roman" w:cs="Times New Roman"/>
          <w:b/>
          <w:sz w:val="28"/>
          <w:szCs w:val="28"/>
        </w:rPr>
        <w:t xml:space="preserve"> помощь</w:t>
      </w:r>
      <w:r w:rsidRPr="004A1EC0">
        <w:rPr>
          <w:rFonts w:ascii="Times New Roman" w:hAnsi="Times New Roman" w:cs="Times New Roman"/>
          <w:sz w:val="28"/>
          <w:szCs w:val="28"/>
        </w:rPr>
        <w:t>, оказанная ОАО «РЖД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»,  на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капитальный ремонт кровли</w:t>
      </w:r>
      <w:r w:rsidR="00B21D5B">
        <w:rPr>
          <w:rFonts w:ascii="Times New Roman" w:hAnsi="Times New Roman" w:cs="Times New Roman"/>
          <w:sz w:val="28"/>
          <w:szCs w:val="28"/>
        </w:rPr>
        <w:t xml:space="preserve"> ТОЦ на 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Pr="004A1EC0">
        <w:rPr>
          <w:rFonts w:ascii="Times New Roman" w:hAnsi="Times New Roman" w:cs="Times New Roman"/>
          <w:b/>
          <w:sz w:val="28"/>
          <w:szCs w:val="28"/>
        </w:rPr>
        <w:t>5</w:t>
      </w:r>
      <w:r w:rsidRPr="004A1EC0">
        <w:rPr>
          <w:rFonts w:ascii="Times New Roman" w:hAnsi="Times New Roman" w:cs="Times New Roman"/>
          <w:sz w:val="28"/>
          <w:szCs w:val="28"/>
        </w:rPr>
        <w:t xml:space="preserve"> млн. руб., и приобретение интерактивного оборудования для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Кичерского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B21D5B">
        <w:rPr>
          <w:rFonts w:ascii="Times New Roman" w:hAnsi="Times New Roman" w:cs="Times New Roman"/>
          <w:sz w:val="28"/>
          <w:szCs w:val="28"/>
        </w:rPr>
        <w:t xml:space="preserve"> на 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Pr="004A1EC0">
        <w:rPr>
          <w:rFonts w:ascii="Times New Roman" w:hAnsi="Times New Roman" w:cs="Times New Roman"/>
          <w:b/>
          <w:sz w:val="28"/>
          <w:szCs w:val="28"/>
        </w:rPr>
        <w:t>1</w:t>
      </w:r>
      <w:r w:rsidRPr="004A1EC0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Призовой фонд </w:t>
      </w:r>
      <w:proofErr w:type="spellStart"/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ТОСов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составил </w:t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385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5CCE" w:rsidRPr="004A1EC0" w:rsidRDefault="00805CCE" w:rsidP="00805C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формирование современной городской </w:t>
      </w:r>
      <w:r w:rsidR="00BA0F90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BA0F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выделено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1 034,4 тыс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</w:t>
      </w:r>
      <w:r w:rsidR="00BA0F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 </w:t>
      </w:r>
      <w:r w:rsidR="00B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средства з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абетонирован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въезд 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придомовую территорию МКД по ул. Таллинская 5,6,</w:t>
      </w:r>
      <w:r w:rsidR="00B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автостоянка справа от здания ТОЦ,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облицован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плиткой 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колонны на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лицевая сторона</w:t>
      </w:r>
      <w:r w:rsidR="00B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администрац</w:t>
      </w:r>
      <w:r w:rsidR="00B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CCE" w:rsidRPr="004A1EC0" w:rsidRDefault="00805CCE" w:rsidP="00495EA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ежеквартально на сессиях Совета депутатов администрация отчитыва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бюджета.</w:t>
      </w: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805CCE" w:rsidRPr="004A1EC0" w:rsidRDefault="00805CCE" w:rsidP="00805CC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является главным администратором доходов, главным распорядителем и получателем бюджетных средств.</w:t>
      </w:r>
    </w:p>
    <w:p w:rsidR="00805CCE" w:rsidRPr="004A1EC0" w:rsidRDefault="00805CCE" w:rsidP="00805CC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исполнительной власти является своевременное и грамотное распоряжение средствами бюджета. Прогноз собственных доходов рассчитан исходя из показателей социально-экономического развития поселения, которое возможно только при сбалансированном бюджете.  Поэтому необходимы способы увеличения налоговых поступлений. Сопоставив финансовые возможности с перечнем полномочий и желанием сделать поселение более благоустроенным, мы стремимся наращивать доходную часть бюджета. На протяжении последних лет наблюдается небольшой, но стабильный рост собственных доходов.</w:t>
      </w:r>
    </w:p>
    <w:p w:rsidR="00805CCE" w:rsidRPr="004A1EC0" w:rsidRDefault="00805CCE" w:rsidP="00805CC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статьями налоговых доходов являются земельный налог и НДФЛ.</w:t>
      </w:r>
    </w:p>
    <w:p w:rsidR="00805CCE" w:rsidRPr="004A1EC0" w:rsidRDefault="00805CCE" w:rsidP="00805CC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организации «Энергомост», «ТС Строй» и их подразделения позволили увеличить доходную часть бюджета поселения от отчислений НДФЛ</w:t>
      </w:r>
      <w:r w:rsidR="00495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аренды земельных участков и муниципального имущества.</w:t>
      </w:r>
    </w:p>
    <w:p w:rsidR="000E1411" w:rsidRPr="004A1EC0" w:rsidRDefault="000E1411" w:rsidP="000E141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Жилищно-коммунальное хозяйство.</w:t>
      </w:r>
    </w:p>
    <w:p w:rsidR="000E1411" w:rsidRPr="004A1EC0" w:rsidRDefault="000E1411" w:rsidP="000E141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1613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деятельность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13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8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7C">
        <w:rPr>
          <w:rFonts w:ascii="Times New Roman" w:eastAsia="Times New Roman" w:hAnsi="Times New Roman" w:cs="Times New Roman"/>
          <w:sz w:val="28"/>
          <w:szCs w:val="28"/>
          <w:lang w:eastAsia="ru-RU"/>
        </w:rPr>
        <w:t>ЖК</w:t>
      </w:r>
      <w:r w:rsidR="0011613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Кичера» и  УК «Мегаполис».</w:t>
      </w:r>
    </w:p>
    <w:p w:rsidR="00D05295" w:rsidRPr="004A1EC0" w:rsidRDefault="000E1411" w:rsidP="007E617F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Проблемных вопросов 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УК «Мегаполис»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частично  решаютс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стояков</w:t>
      </w:r>
      <w:r w:rsidR="008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задвижек в подвальных помещениях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 </w:t>
      </w:r>
      <w:r w:rsidR="008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№1,3 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Зеленая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поддержание  в рабочем состояния коммуникаций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внутри дома, поддержание чистоты в подъездах, устранение аварий и их последствий,  работа  со злостными неплательщикам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всеми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отчетами более подробн</w:t>
      </w:r>
      <w:r w:rsidR="007E617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 работе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Вы можете ознакомиться на сайте </w:t>
      </w: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реформа ЖКХ.</w:t>
      </w:r>
    </w:p>
    <w:p w:rsidR="00D05295" w:rsidRPr="004A1EC0" w:rsidRDefault="00D05295" w:rsidP="00D0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>В сфере коммунального хозяйства</w:t>
      </w:r>
      <w:r w:rsidR="007E617F" w:rsidRPr="004A1EC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7E617F" w:rsidRPr="004A1EC0">
        <w:rPr>
          <w:rFonts w:ascii="Times New Roman" w:hAnsi="Times New Roman" w:cs="Times New Roman"/>
          <w:sz w:val="28"/>
          <w:szCs w:val="28"/>
        </w:rPr>
        <w:t>Регистр.Кичера</w:t>
      </w:r>
      <w:proofErr w:type="spellEnd"/>
      <w:r w:rsidR="007E617F" w:rsidRPr="004A1EC0">
        <w:rPr>
          <w:rFonts w:ascii="Times New Roman" w:hAnsi="Times New Roman" w:cs="Times New Roman"/>
          <w:sz w:val="28"/>
          <w:szCs w:val="28"/>
        </w:rPr>
        <w:t>»</w:t>
      </w:r>
      <w:r w:rsidRPr="004A1EC0">
        <w:rPr>
          <w:rFonts w:ascii="Times New Roman" w:hAnsi="Times New Roman" w:cs="Times New Roman"/>
          <w:sz w:val="28"/>
          <w:szCs w:val="28"/>
        </w:rPr>
        <w:t xml:space="preserve"> самыми острыми в поселении являются вопросы тепло- и водоснабжения.  Коммунальные сети изношены, лежат в болотистой местности. Только благодаря титаническим усилиям работников </w:t>
      </w:r>
      <w:proofErr w:type="gramStart"/>
      <w:r w:rsidR="002A3537" w:rsidRPr="004A1EC0">
        <w:rPr>
          <w:rFonts w:ascii="Times New Roman" w:hAnsi="Times New Roman" w:cs="Times New Roman"/>
          <w:sz w:val="28"/>
          <w:szCs w:val="28"/>
        </w:rPr>
        <w:t xml:space="preserve">котельной </w:t>
      </w:r>
      <w:r w:rsidRPr="004A1EC0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3409D3" w:rsidRPr="004A1EC0">
        <w:rPr>
          <w:rFonts w:ascii="Times New Roman" w:hAnsi="Times New Roman" w:cs="Times New Roman"/>
          <w:sz w:val="28"/>
          <w:szCs w:val="28"/>
        </w:rPr>
        <w:t xml:space="preserve">проходим </w:t>
      </w:r>
      <w:r w:rsidRPr="004A1EC0">
        <w:rPr>
          <w:rFonts w:ascii="Times New Roman" w:hAnsi="Times New Roman" w:cs="Times New Roman"/>
          <w:sz w:val="28"/>
          <w:szCs w:val="28"/>
        </w:rPr>
        <w:t xml:space="preserve"> эту суровую и снежную зиму.</w:t>
      </w:r>
      <w:r w:rsidR="002425C3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="002425C3">
        <w:rPr>
          <w:rFonts w:ascii="Times New Roman" w:hAnsi="Times New Roman" w:cs="Times New Roman"/>
          <w:sz w:val="28"/>
          <w:szCs w:val="28"/>
        </w:rPr>
        <w:t>ГВС  остается</w:t>
      </w:r>
      <w:proofErr w:type="gramEnd"/>
      <w:r w:rsidR="002425C3">
        <w:rPr>
          <w:rFonts w:ascii="Times New Roman" w:hAnsi="Times New Roman" w:cs="Times New Roman"/>
          <w:sz w:val="28"/>
          <w:szCs w:val="28"/>
        </w:rPr>
        <w:t xml:space="preserve"> неразрешенной задачей. Котел постоянно выходит из строя, идет </w:t>
      </w:r>
      <w:proofErr w:type="spellStart"/>
      <w:r w:rsidR="002425C3">
        <w:rPr>
          <w:rFonts w:ascii="Times New Roman" w:hAnsi="Times New Roman" w:cs="Times New Roman"/>
          <w:sz w:val="28"/>
          <w:szCs w:val="28"/>
        </w:rPr>
        <w:t>завоздушивание</w:t>
      </w:r>
      <w:proofErr w:type="spellEnd"/>
      <w:r w:rsidR="002425C3">
        <w:rPr>
          <w:rFonts w:ascii="Times New Roman" w:hAnsi="Times New Roman" w:cs="Times New Roman"/>
          <w:sz w:val="28"/>
          <w:szCs w:val="28"/>
        </w:rPr>
        <w:t xml:space="preserve"> системы. Спуск </w:t>
      </w:r>
      <w:r w:rsidR="002425C3">
        <w:rPr>
          <w:rFonts w:ascii="Times New Roman" w:hAnsi="Times New Roman" w:cs="Times New Roman"/>
          <w:sz w:val="28"/>
          <w:szCs w:val="28"/>
        </w:rPr>
        <w:lastRenderedPageBreak/>
        <w:t>воздуха  с системы ГВС  в МКД с непосредственным управлением . Нет специалистов</w:t>
      </w:r>
      <w:r w:rsidR="007402E0">
        <w:rPr>
          <w:rFonts w:ascii="Times New Roman" w:hAnsi="Times New Roman" w:cs="Times New Roman"/>
          <w:sz w:val="28"/>
          <w:szCs w:val="28"/>
        </w:rPr>
        <w:t>.</w:t>
      </w:r>
    </w:p>
    <w:p w:rsidR="00D05295" w:rsidRPr="004A1EC0" w:rsidRDefault="00D05295" w:rsidP="00D0529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EC0">
        <w:rPr>
          <w:rFonts w:ascii="Times New Roman" w:hAnsi="Times New Roman" w:cs="Times New Roman"/>
          <w:b/>
          <w:i/>
          <w:sz w:val="28"/>
          <w:szCs w:val="28"/>
        </w:rPr>
        <w:t xml:space="preserve"> Вопросы благоустройства</w:t>
      </w:r>
    </w:p>
    <w:p w:rsidR="00D05295" w:rsidRPr="004A1EC0" w:rsidRDefault="00D05295" w:rsidP="007402E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8D201D" w:rsidRPr="004A1EC0">
        <w:rPr>
          <w:rFonts w:ascii="Times New Roman" w:hAnsi="Times New Roman" w:cs="Times New Roman"/>
          <w:sz w:val="28"/>
          <w:szCs w:val="28"/>
        </w:rPr>
        <w:t>Б</w:t>
      </w:r>
      <w:r w:rsidRPr="004A1EC0">
        <w:rPr>
          <w:rFonts w:ascii="Times New Roman" w:hAnsi="Times New Roman" w:cs="Times New Roman"/>
          <w:sz w:val="28"/>
          <w:szCs w:val="28"/>
        </w:rPr>
        <w:t xml:space="preserve">ыла организована работа по сбору и вывозу </w:t>
      </w:r>
      <w:r w:rsidR="00E45A72" w:rsidRPr="004A1EC0">
        <w:rPr>
          <w:rFonts w:ascii="Times New Roman" w:hAnsi="Times New Roman" w:cs="Times New Roman"/>
          <w:sz w:val="28"/>
          <w:szCs w:val="28"/>
        </w:rPr>
        <w:t>мусора с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E45A72" w:rsidRPr="004A1EC0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4A1EC0">
        <w:rPr>
          <w:rFonts w:ascii="Times New Roman" w:hAnsi="Times New Roman" w:cs="Times New Roman"/>
          <w:sz w:val="28"/>
          <w:szCs w:val="28"/>
        </w:rPr>
        <w:t xml:space="preserve">, велась работа по </w:t>
      </w:r>
      <w:r w:rsidR="00E45A72" w:rsidRPr="004A1EC0">
        <w:rPr>
          <w:rFonts w:ascii="Times New Roman" w:hAnsi="Times New Roman" w:cs="Times New Roman"/>
          <w:sz w:val="28"/>
          <w:szCs w:val="28"/>
        </w:rPr>
        <w:t>содерж</w:t>
      </w:r>
      <w:r w:rsidR="00FD6C94" w:rsidRPr="004A1EC0">
        <w:rPr>
          <w:rFonts w:ascii="Times New Roman" w:hAnsi="Times New Roman" w:cs="Times New Roman"/>
          <w:sz w:val="28"/>
          <w:szCs w:val="28"/>
        </w:rPr>
        <w:t>анию эстакад</w:t>
      </w:r>
      <w:r w:rsidR="007402E0">
        <w:rPr>
          <w:rFonts w:ascii="Times New Roman" w:hAnsi="Times New Roman" w:cs="Times New Roman"/>
          <w:sz w:val="28"/>
          <w:szCs w:val="28"/>
        </w:rPr>
        <w:t xml:space="preserve"> для сбора мусора</w:t>
      </w:r>
      <w:r w:rsidR="0076281B" w:rsidRPr="004A1EC0">
        <w:rPr>
          <w:rFonts w:ascii="Times New Roman" w:hAnsi="Times New Roman" w:cs="Times New Roman"/>
          <w:sz w:val="28"/>
          <w:szCs w:val="28"/>
        </w:rPr>
        <w:t>, а</w:t>
      </w:r>
      <w:r w:rsidRPr="004A1EC0">
        <w:rPr>
          <w:rFonts w:ascii="Times New Roman" w:hAnsi="Times New Roman" w:cs="Times New Roman"/>
          <w:sz w:val="28"/>
          <w:szCs w:val="28"/>
        </w:rPr>
        <w:t xml:space="preserve"> также проводились другие мероприяти</w:t>
      </w:r>
      <w:r w:rsidR="00BA0F90">
        <w:rPr>
          <w:rFonts w:ascii="Times New Roman" w:hAnsi="Times New Roman" w:cs="Times New Roman"/>
          <w:sz w:val="28"/>
          <w:szCs w:val="28"/>
        </w:rPr>
        <w:t>я</w:t>
      </w:r>
      <w:r w:rsidR="008D201D" w:rsidRPr="004A1EC0">
        <w:rPr>
          <w:rFonts w:ascii="Times New Roman" w:hAnsi="Times New Roman" w:cs="Times New Roman"/>
          <w:sz w:val="28"/>
          <w:szCs w:val="28"/>
        </w:rPr>
        <w:t>: субботники по благоустройству кладбища, подготовка площадки под строительство храма-часовни, ограждение школы и д</w:t>
      </w:r>
      <w:r w:rsidR="00485DC3" w:rsidRPr="004A1EC0">
        <w:rPr>
          <w:rFonts w:ascii="Times New Roman" w:hAnsi="Times New Roman" w:cs="Times New Roman"/>
          <w:sz w:val="28"/>
          <w:szCs w:val="28"/>
        </w:rPr>
        <w:t>е</w:t>
      </w:r>
      <w:r w:rsidR="008D201D" w:rsidRPr="004A1EC0">
        <w:rPr>
          <w:rFonts w:ascii="Times New Roman" w:hAnsi="Times New Roman" w:cs="Times New Roman"/>
          <w:sz w:val="28"/>
          <w:szCs w:val="28"/>
        </w:rPr>
        <w:t>тского садика</w:t>
      </w:r>
      <w:r w:rsidR="00485DC3" w:rsidRPr="004A1EC0">
        <w:rPr>
          <w:rFonts w:ascii="Times New Roman" w:hAnsi="Times New Roman" w:cs="Times New Roman"/>
          <w:sz w:val="28"/>
          <w:szCs w:val="28"/>
        </w:rPr>
        <w:t>, реконструкция территории хоккейного корт</w:t>
      </w:r>
      <w:r w:rsidR="00BA0F90">
        <w:rPr>
          <w:rFonts w:ascii="Times New Roman" w:hAnsi="Times New Roman" w:cs="Times New Roman"/>
          <w:sz w:val="28"/>
          <w:szCs w:val="28"/>
        </w:rPr>
        <w:t>а.</w:t>
      </w:r>
      <w:r w:rsidR="00485DC3" w:rsidRPr="004A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5B" w:rsidRDefault="00D05295" w:rsidP="000E141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hAnsi="Times New Roman" w:cs="Times New Roman"/>
          <w:sz w:val="28"/>
          <w:szCs w:val="28"/>
        </w:rPr>
        <w:tab/>
      </w:r>
      <w:r w:rsidR="000E1411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среда</w:t>
      </w:r>
    </w:p>
    <w:p w:rsidR="00FD6C94" w:rsidRPr="004A1EC0" w:rsidRDefault="00B21D5B" w:rsidP="000E141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6C9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городская среда забетонированы в</w:t>
      </w:r>
      <w:r w:rsidR="008D201D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ъезд на дворовую территорию по ул. </w:t>
      </w:r>
      <w:r w:rsidR="00BA0F90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Таллинская и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 центральной</w:t>
      </w:r>
      <w:proofErr w:type="gramEnd"/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площади.</w:t>
      </w:r>
    </w:p>
    <w:p w:rsidR="000E1411" w:rsidRPr="004A1EC0" w:rsidRDefault="000E1411" w:rsidP="000E141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 обратиться к нашим 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ИП 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 с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убедительной просьбой не допускать и не 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выброс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пустых бутылок, 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окурков на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территории.     Особенно это </w:t>
      </w:r>
      <w:r w:rsidR="002A35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кафе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«Пеликан»</w:t>
      </w:r>
      <w:r w:rsidR="0074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привести в порядок здания </w:t>
      </w:r>
      <w:proofErr w:type="gramStart"/>
      <w:r w:rsidR="00740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 ,</w:t>
      </w:r>
      <w:proofErr w:type="gramEnd"/>
      <w:r w:rsidR="0074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осуществив покраску и ремонт, обеспечить вечернее освещение территории , </w:t>
      </w:r>
      <w:proofErr w:type="spellStart"/>
      <w:r w:rsidR="0074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74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их содержание в соответствии с Правилами благоустройства МО ГП «поселок Кичера».</w:t>
      </w:r>
    </w:p>
    <w:p w:rsidR="00A86534" w:rsidRPr="004A1EC0" w:rsidRDefault="00A86534" w:rsidP="00A8653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Совет депутатов</w:t>
      </w:r>
    </w:p>
    <w:p w:rsidR="00A86534" w:rsidRPr="004A1EC0" w:rsidRDefault="00A86534" w:rsidP="00A8653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 поселении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две ветви власти согласно 131-ФЗ: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законодательная – Совет депутатов и исполнительная </w:t>
      </w:r>
      <w:r w:rsidR="00740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местная администрации,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которых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разные, а цель одна – обеспечение жизнедеятельности поселения.</w:t>
      </w:r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сентября прошли выборы, состав корпуса обновился на 50% и состоит 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Привалова Р.А.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Базаров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А.Ц., 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Н.В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Новицкая А.И. 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Андросов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Н.Г.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Дворниченко Е.А. </w:t>
      </w:r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Пащенко Ю.И, .</w:t>
      </w:r>
      <w:proofErr w:type="spellStart"/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Светлаков</w:t>
      </w:r>
      <w:proofErr w:type="spellEnd"/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9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</w:t>
      </w:r>
      <w:proofErr w:type="gramEnd"/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основе.</w:t>
      </w:r>
    </w:p>
    <w:p w:rsidR="00A86534" w:rsidRPr="004A1EC0" w:rsidRDefault="00A86534" w:rsidP="00A8653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3 комиссии в Совете депутатов это:</w:t>
      </w:r>
    </w:p>
    <w:p w:rsidR="00A86534" w:rsidRPr="004A1EC0" w:rsidRDefault="00A86534" w:rsidP="00A86534">
      <w:pPr>
        <w:numPr>
          <w:ilvl w:val="0"/>
          <w:numId w:val="1"/>
        </w:numPr>
        <w:spacing w:after="0" w:line="360" w:lineRule="atLeast"/>
        <w:ind w:left="8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бюджету и местным налогам.</w:t>
      </w:r>
    </w:p>
    <w:p w:rsidR="00A86534" w:rsidRPr="004A1EC0" w:rsidRDefault="00A86534" w:rsidP="00A86534">
      <w:pPr>
        <w:numPr>
          <w:ilvl w:val="0"/>
          <w:numId w:val="1"/>
        </w:numPr>
        <w:spacing w:after="0" w:line="360" w:lineRule="atLeast"/>
        <w:ind w:left="8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социальной политике </w:t>
      </w:r>
    </w:p>
    <w:p w:rsidR="00A86534" w:rsidRPr="004A1EC0" w:rsidRDefault="00A86534" w:rsidP="00A86534">
      <w:pPr>
        <w:spacing w:after="0" w:line="36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3.Комиссия по вопросам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депутатской этике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работе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534" w:rsidRPr="004A1EC0" w:rsidRDefault="00A86534" w:rsidP="00A86534">
      <w:pPr>
        <w:spacing w:after="0" w:line="36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проводились контрольные мероприятия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издавались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по вопросам местного значения.   Вся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   размещается на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071437" w:rsidRPr="004A1EC0" w:rsidRDefault="000B0A49" w:rsidP="00A86534">
      <w:pPr>
        <w:spacing w:after="0" w:line="36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Основной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Совета депутатов было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 нормативно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-правовой базы в условиях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 меняющегося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9E2ED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ED7" w:rsidRPr="004A1EC0" w:rsidRDefault="009E2ED7" w:rsidP="00A86534">
      <w:pPr>
        <w:spacing w:after="0" w:line="36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BA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66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депутатов, работа осуществлялась по утвержденному плану на 202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20335" w:rsidRPr="004A1EC0" w:rsidRDefault="00A86534" w:rsidP="00A8653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итоге, с учетом мнения каждого</w:t>
      </w:r>
      <w:r w:rsidR="009E2ED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</w:t>
      </w:r>
      <w:r w:rsidR="009E2ED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принято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3664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депутатов,</w:t>
      </w:r>
      <w:r w:rsidR="0057058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</w:t>
      </w:r>
      <w:r w:rsidR="001F3664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058F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058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 правового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характера: это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 202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изменения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в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 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485DC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1437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389" w:rsidRPr="004A1EC0" w:rsidRDefault="00A86534" w:rsidP="0089654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Работа Совета депутатов и всего депутатского корпуса проходит в тесном и ежедневном взаимодействии с Главой поселения, со всеми структурными подразделениями администрации. Совет депутатов совместно с администрацией МО ГП «поселок Кичера» организуется в тесном сотрудничестве с общественными организациями и инициативными жителями поселения: </w:t>
      </w:r>
      <w:r w:rsidR="00320335" w:rsidRPr="004A1EC0">
        <w:rPr>
          <w:rFonts w:ascii="Times New Roman" w:hAnsi="Times New Roman" w:cs="Times New Roman"/>
          <w:b/>
          <w:sz w:val="28"/>
          <w:szCs w:val="28"/>
        </w:rPr>
        <w:t>Советом ветеранов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(председатель Белозерова Л.В.), Советом инвалидов (председатель Нагаева В.А.), </w:t>
      </w:r>
      <w:r w:rsidR="00320335" w:rsidRPr="004A1EC0">
        <w:rPr>
          <w:rFonts w:ascii="Times New Roman" w:hAnsi="Times New Roman" w:cs="Times New Roman"/>
          <w:b/>
          <w:sz w:val="28"/>
          <w:szCs w:val="28"/>
        </w:rPr>
        <w:t>Советом молодежи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(лидер Пащенко Ю.И.) и с </w:t>
      </w:r>
      <w:proofErr w:type="spellStart"/>
      <w:r w:rsidR="00320335" w:rsidRPr="004A1EC0">
        <w:rPr>
          <w:rFonts w:ascii="Times New Roman" w:hAnsi="Times New Roman" w:cs="Times New Roman"/>
          <w:b/>
          <w:sz w:val="28"/>
          <w:szCs w:val="28"/>
        </w:rPr>
        <w:t>ТОСами</w:t>
      </w:r>
      <w:proofErr w:type="spellEnd"/>
      <w:r w:rsidR="00320335" w:rsidRPr="004A1EC0">
        <w:rPr>
          <w:rFonts w:ascii="Times New Roman" w:hAnsi="Times New Roman" w:cs="Times New Roman"/>
          <w:sz w:val="28"/>
          <w:szCs w:val="28"/>
        </w:rPr>
        <w:t xml:space="preserve">  поселения: ТОС «Хозяйки» (председатель </w:t>
      </w:r>
      <w:proofErr w:type="spellStart"/>
      <w:r w:rsidR="00320335" w:rsidRPr="004A1EC0">
        <w:rPr>
          <w:rFonts w:ascii="Times New Roman" w:hAnsi="Times New Roman" w:cs="Times New Roman"/>
          <w:sz w:val="28"/>
          <w:szCs w:val="28"/>
        </w:rPr>
        <w:t>Кривоносенко</w:t>
      </w:r>
      <w:proofErr w:type="spellEnd"/>
      <w:r w:rsidR="00320335" w:rsidRPr="004A1EC0">
        <w:rPr>
          <w:rFonts w:ascii="Times New Roman" w:hAnsi="Times New Roman" w:cs="Times New Roman"/>
          <w:sz w:val="28"/>
          <w:szCs w:val="28"/>
        </w:rPr>
        <w:t xml:space="preserve"> Н.П.), ТОС «Вместе» (Николаева Т.А.), ТОС «Наш дворик» (Колесникова  Л.П.), ТОС «Мишутка» (</w:t>
      </w:r>
      <w:proofErr w:type="spellStart"/>
      <w:r w:rsidR="00320335" w:rsidRPr="004A1EC0">
        <w:rPr>
          <w:rFonts w:ascii="Times New Roman" w:hAnsi="Times New Roman" w:cs="Times New Roman"/>
          <w:sz w:val="28"/>
          <w:szCs w:val="28"/>
        </w:rPr>
        <w:t>Шеломенцева</w:t>
      </w:r>
      <w:proofErr w:type="spellEnd"/>
      <w:r w:rsidR="00320335" w:rsidRPr="004A1EC0">
        <w:rPr>
          <w:rFonts w:ascii="Times New Roman" w:hAnsi="Times New Roman" w:cs="Times New Roman"/>
          <w:sz w:val="28"/>
          <w:szCs w:val="28"/>
        </w:rPr>
        <w:t xml:space="preserve"> И.В.), ТОС «Ветераны» (Воронова Л.И.). Все наши </w:t>
      </w:r>
      <w:proofErr w:type="spellStart"/>
      <w:r w:rsidR="00320335" w:rsidRPr="004A1EC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320335" w:rsidRPr="004A1EC0">
        <w:rPr>
          <w:rFonts w:ascii="Times New Roman" w:hAnsi="Times New Roman" w:cs="Times New Roman"/>
          <w:sz w:val="28"/>
          <w:szCs w:val="28"/>
        </w:rPr>
        <w:t xml:space="preserve"> стали призерами Республиканского конкурса за 202</w:t>
      </w:r>
      <w:r w:rsidR="00485DC3" w:rsidRPr="004A1EC0">
        <w:rPr>
          <w:rFonts w:ascii="Times New Roman" w:hAnsi="Times New Roman" w:cs="Times New Roman"/>
          <w:sz w:val="28"/>
          <w:szCs w:val="28"/>
        </w:rPr>
        <w:t>3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год и принесли в копилку поселения </w:t>
      </w:r>
      <w:r w:rsidR="00320335" w:rsidRPr="004A1EC0">
        <w:rPr>
          <w:rFonts w:ascii="Times New Roman" w:hAnsi="Times New Roman" w:cs="Times New Roman"/>
          <w:b/>
          <w:sz w:val="28"/>
          <w:szCs w:val="28"/>
        </w:rPr>
        <w:t>385 000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E2852" w:rsidRPr="004A1EC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8E2852" w:rsidRPr="004A1EC0">
        <w:rPr>
          <w:rFonts w:ascii="Times New Roman" w:hAnsi="Times New Roman" w:cs="Times New Roman"/>
          <w:sz w:val="28"/>
          <w:szCs w:val="28"/>
        </w:rPr>
        <w:t>них  150</w:t>
      </w:r>
      <w:proofErr w:type="gramEnd"/>
      <w:r w:rsidR="008E2852" w:rsidRPr="004A1EC0">
        <w:rPr>
          <w:rFonts w:ascii="Times New Roman" w:hAnsi="Times New Roman" w:cs="Times New Roman"/>
          <w:sz w:val="28"/>
          <w:szCs w:val="28"/>
        </w:rPr>
        <w:t>тыс – Т</w:t>
      </w:r>
      <w:r w:rsidR="00935CCC">
        <w:rPr>
          <w:rFonts w:ascii="Times New Roman" w:hAnsi="Times New Roman" w:cs="Times New Roman"/>
          <w:sz w:val="28"/>
          <w:szCs w:val="28"/>
        </w:rPr>
        <w:t>ОС</w:t>
      </w:r>
      <w:r w:rsidR="008E2852" w:rsidRPr="004A1EC0">
        <w:rPr>
          <w:rFonts w:ascii="Times New Roman" w:hAnsi="Times New Roman" w:cs="Times New Roman"/>
          <w:sz w:val="28"/>
          <w:szCs w:val="28"/>
        </w:rPr>
        <w:t xml:space="preserve"> «Вместе» за 2 место , 100 </w:t>
      </w:r>
      <w:proofErr w:type="spellStart"/>
      <w:r w:rsidR="008E2852" w:rsidRPr="004A1EC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E2852" w:rsidRPr="004A1EC0">
        <w:rPr>
          <w:rFonts w:ascii="Times New Roman" w:hAnsi="Times New Roman" w:cs="Times New Roman"/>
          <w:sz w:val="28"/>
          <w:szCs w:val="28"/>
        </w:rPr>
        <w:t xml:space="preserve"> -«Наш дворик»- 3 место,   и 3  </w:t>
      </w:r>
      <w:proofErr w:type="spellStart"/>
      <w:r w:rsidR="00935CCC">
        <w:rPr>
          <w:rFonts w:ascii="Times New Roman" w:hAnsi="Times New Roman" w:cs="Times New Roman"/>
          <w:sz w:val="28"/>
          <w:szCs w:val="28"/>
        </w:rPr>
        <w:t>ТОС</w:t>
      </w:r>
      <w:r w:rsidR="008E2852" w:rsidRPr="004A1E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E2852" w:rsidRPr="004A1EC0">
        <w:rPr>
          <w:rFonts w:ascii="Times New Roman" w:hAnsi="Times New Roman" w:cs="Times New Roman"/>
          <w:sz w:val="28"/>
          <w:szCs w:val="28"/>
        </w:rPr>
        <w:t xml:space="preserve"> за 5 место получили по 45 </w:t>
      </w:r>
      <w:proofErr w:type="spellStart"/>
      <w:r w:rsidR="008E2852" w:rsidRPr="004A1EC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E2852" w:rsidRPr="004A1E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5CCC">
        <w:rPr>
          <w:rFonts w:ascii="Times New Roman" w:hAnsi="Times New Roman" w:cs="Times New Roman"/>
          <w:sz w:val="28"/>
          <w:szCs w:val="28"/>
        </w:rPr>
        <w:t xml:space="preserve">, это </w:t>
      </w:r>
      <w:r w:rsidR="008E2852" w:rsidRPr="004A1EC0">
        <w:rPr>
          <w:rFonts w:ascii="Times New Roman" w:hAnsi="Times New Roman" w:cs="Times New Roman"/>
          <w:sz w:val="28"/>
          <w:szCs w:val="28"/>
        </w:rPr>
        <w:t xml:space="preserve"> «Хозяйки»</w:t>
      </w:r>
      <w:r w:rsidR="00935CCC">
        <w:rPr>
          <w:rFonts w:ascii="Times New Roman" w:hAnsi="Times New Roman" w:cs="Times New Roman"/>
          <w:sz w:val="28"/>
          <w:szCs w:val="28"/>
        </w:rPr>
        <w:t>,</w:t>
      </w:r>
      <w:r w:rsidR="008E2852" w:rsidRPr="004A1EC0">
        <w:rPr>
          <w:rFonts w:ascii="Times New Roman" w:hAnsi="Times New Roman" w:cs="Times New Roman"/>
          <w:sz w:val="28"/>
          <w:szCs w:val="28"/>
        </w:rPr>
        <w:t xml:space="preserve"> « Мишутка» и «Ветераны».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 Решением Совета ТОС 10% от этой суммы </w:t>
      </w:r>
      <w:r w:rsidR="00CC2F1A" w:rsidRPr="004A1EC0">
        <w:rPr>
          <w:rFonts w:ascii="Times New Roman" w:hAnsi="Times New Roman" w:cs="Times New Roman"/>
          <w:sz w:val="28"/>
          <w:szCs w:val="28"/>
        </w:rPr>
        <w:t>направлены</w:t>
      </w:r>
      <w:r w:rsidR="00320335" w:rsidRPr="004A1EC0">
        <w:rPr>
          <w:rFonts w:ascii="Times New Roman" w:hAnsi="Times New Roman" w:cs="Times New Roman"/>
          <w:sz w:val="28"/>
          <w:szCs w:val="28"/>
        </w:rPr>
        <w:t xml:space="preserve"> на помощь бойцам СВО.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Первичный воинский учет</w:t>
      </w:r>
      <w:r w:rsidR="00953915"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осуществляет Белозерова Л.В.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федеральных полномочий по первичному воинскому учету осуществляется за счет средств бюджета РФ. 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35C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(сверка) граждан на 31.12.202</w:t>
      </w:r>
      <w:r w:rsidR="009C052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поселения состоит на учете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031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524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</w:t>
      </w:r>
      <w:proofErr w:type="gramEnd"/>
      <w:r w:rsidR="00C30314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3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них на спец. учете – 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Офицеров запаса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953915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боевых действий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(Афганистан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Чечня)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935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proofErr w:type="spellEnd"/>
      <w:proofErr w:type="gramEnd"/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призыву 20 человек , но 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имеют отсрочку 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причине учебы и болезни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находятся в розыск</w:t>
      </w:r>
      <w:r w:rsidR="00935C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службу </w:t>
      </w:r>
      <w:r w:rsidR="00C3031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31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52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052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Смоленков</w:t>
      </w:r>
      <w:proofErr w:type="spellEnd"/>
      <w:proofErr w:type="gramEnd"/>
      <w:r w:rsidR="00D1099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, </w:t>
      </w:r>
      <w:r w:rsidR="009C052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Осьмаков Сергей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C052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с армии Жильцов Андрей, </w:t>
      </w:r>
      <w:proofErr w:type="spellStart"/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Шеломенцев</w:t>
      </w:r>
      <w:proofErr w:type="spellEnd"/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Руслан, </w:t>
      </w:r>
      <w:proofErr w:type="spellStart"/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Руселевич</w:t>
      </w:r>
      <w:proofErr w:type="spellEnd"/>
      <w:r w:rsidR="0095391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Иван, Сухарев Валерий, 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314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A49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F1A" w:rsidRPr="004A1EC0" w:rsidRDefault="00CC2F1A" w:rsidP="00CC2F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Организации, предприятия </w:t>
      </w:r>
    </w:p>
    <w:p w:rsidR="00A86534" w:rsidRPr="004A1EC0" w:rsidRDefault="00CC2F1A" w:rsidP="00CC2F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поселения действует 34 организаци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 ИП         небольших  торговых предприятий  ( 10 магазинов  по продаже продовольственных и промышленных товаров),  несколько предприятий  бюджетной сферы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сад,  амбулатория, ДШИ, школа, библиотека и Дом культуры, в сфере услуг действуют: баня,  кафе, парикмахерская, сберкасса, УК «Мегаполис» .   Несколько крупных: ПМС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303, 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proofErr w:type="gramStart"/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Кичер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Энергомост» 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</w:t>
      </w:r>
      <w:proofErr w:type="gramEnd"/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ЛЭП, ООО «ТС Строй»- строительство 2-го пути БАМ</w:t>
      </w:r>
      <w:r w:rsidR="00A8653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03CDA" w:rsidRPr="004A1EC0" w:rsidRDefault="00803CDA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Врачебная амбулатория</w:t>
      </w:r>
    </w:p>
    <w:p w:rsidR="003409D3" w:rsidRPr="004A1EC0" w:rsidRDefault="00803CDA" w:rsidP="00803C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медицинскую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 населению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   врачебная амбулатория.      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ее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общей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E45A72"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Зубова</w:t>
      </w:r>
      <w:r w:rsidRPr="004A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Алексеевна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дружный коллектив: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Верич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Сергеевна, Сизых Татьяна Евгеньевна, Березовская Виктория Николаевна, Комарова Татьяна Михайловна, Березовская Людмила Владимировна.</w:t>
      </w:r>
      <w:r w:rsidR="00AF3F7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CDA" w:rsidRPr="004A1EC0" w:rsidRDefault="00AF3F78" w:rsidP="00B824B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409D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хронических заболеваний 1 место занимают болезни кровообращений</w:t>
      </w:r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(30% от взрослого населения)</w:t>
      </w:r>
      <w:r w:rsidR="003409D3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2-эндокринология,3-</w:t>
      </w:r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 двигательный аппарат. За 2023 год острое нарушение мозгового кровообращения было у 2 человек, острый инфаркт миокарда-2чел. Всем оказана специализированная помощь в сосудистом центре РКБ им Семашко. Данные больные в течении 2 лет обеспечиваются бесплатными лекарствами. В амбулатории имеются 3 койки дневного стационара, где пролечено за год 72 человека.  Приобретены аппараты для лечения костно-мышечной </w:t>
      </w:r>
      <w:proofErr w:type="gramStart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системы(</w:t>
      </w:r>
      <w:proofErr w:type="spellStart"/>
      <w:proofErr w:type="gramEnd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алмаг</w:t>
      </w:r>
      <w:proofErr w:type="spellEnd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 </w:t>
      </w:r>
      <w:proofErr w:type="spellStart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нейбулайзера</w:t>
      </w:r>
      <w:proofErr w:type="spellEnd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мультилор</w:t>
      </w:r>
      <w:proofErr w:type="spellEnd"/>
      <w:r w:rsidR="009B0A0F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Каждую пятницу на санитарной или социальной машине обеспечивается доставка женщин на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маммографию и забор анализов. Проводятся дистанционные консультации со специалистами РКБ (ортопед, ревматолог, кардиолог, эндокринолог,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ангиохирург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онколог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Инваидов-39, из них детей-4. Первичный выход на инвалидность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человека. Произведен ремонт кровли, внутренних помещений. Но проблема с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 гаража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оставаться. Необходим ремонт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отмостков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замена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кровли  над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сберкассой и жил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помещения, примыкающего к зданию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амбулатории 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Уж очень сиротливо он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центре поселка.</w:t>
      </w:r>
      <w:r w:rsidR="00803CDA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CDA" w:rsidRPr="004A1EC0" w:rsidRDefault="00803CDA" w:rsidP="00803C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МДОУ «Детский сад </w:t>
      </w:r>
      <w:proofErr w:type="gramStart"/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 Мишутка</w:t>
      </w:r>
      <w:proofErr w:type="gramEnd"/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803CDA" w:rsidRPr="004A1EC0" w:rsidRDefault="00803CDA" w:rsidP="00803C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открыто в 1989 году. </w:t>
      </w:r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</w:t>
      </w:r>
      <w:proofErr w:type="gramStart"/>
      <w:r w:rsidR="00E45A7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Андросова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Геннадьевна.</w:t>
      </w:r>
    </w:p>
    <w:p w:rsidR="00803CDA" w:rsidRPr="004A1EC0" w:rsidRDefault="00803CDA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обеспечения полноценного развития воспитанников в детском саду созданы благоприятные условия: оборудованы групповые комнаты, физкультурный и музыкальный залы, центр конструирования.</w:t>
      </w:r>
    </w:p>
    <w:p w:rsidR="00803CDA" w:rsidRPr="004A1EC0" w:rsidRDefault="00803CDA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укрепления материально-технической базы в 202</w:t>
      </w:r>
      <w:r w:rsidR="0099238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благотворительного фонда ООО «РЖД» на сумму 7,5 млн </w:t>
      </w:r>
      <w:proofErr w:type="gramStart"/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 </w:t>
      </w:r>
      <w:r w:rsidR="0099238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34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 </w:t>
      </w:r>
      <w:r w:rsidR="0099238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, проведена замена окон ,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ограждения,</w:t>
      </w:r>
      <w:r w:rsidR="0099238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отремонтированы подсобные помещения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-14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специалистов своего дела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Списо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состав детей-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дня пребывания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210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участников 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 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скидку в размере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proofErr w:type="gramStart"/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100 льготой многодетные семьи,  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водят детей </w:t>
      </w:r>
      <w:proofErr w:type="spellStart"/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Гардеева</w:t>
      </w:r>
      <w:proofErr w:type="spellEnd"/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Плотовы</w:t>
      </w:r>
      <w:proofErr w:type="spellEnd"/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пройдет ремонт </w:t>
      </w:r>
      <w:proofErr w:type="spellStart"/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отмостков</w:t>
      </w:r>
      <w:proofErr w:type="spellEnd"/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слив</w:t>
      </w:r>
      <w:r w:rsidR="0073154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059E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</w:t>
      </w:r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4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идеальные условия для развития детей дошкольного возраста. </w:t>
      </w:r>
      <w:r w:rsidR="00D97405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одна: малая рождаемость</w:t>
      </w:r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посещаемость</w:t>
      </w:r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="00526068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привезти к  сокращению штатов</w:t>
      </w:r>
      <w:r w:rsidR="00731542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остро данная проблема проявляет себя в летний период, когда большая </w:t>
      </w:r>
      <w:proofErr w:type="gramStart"/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proofErr w:type="gramEnd"/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в отпуск, 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детей выезжает вместе с родителями за пределы поселения , а из числа </w:t>
      </w:r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 работающих </w:t>
      </w:r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железнодорожников   не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="008F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полноценную группу.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 будет </w:t>
      </w:r>
      <w:proofErr w:type="gramStart"/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,</w:t>
      </w:r>
      <w:proofErr w:type="gramEnd"/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соберется не менее 15 детей. </w:t>
      </w:r>
      <w:proofErr w:type="gramStart"/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 список</w:t>
      </w:r>
      <w:proofErr w:type="gramEnd"/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заранее.</w:t>
      </w:r>
    </w:p>
    <w:p w:rsidR="00803CDA" w:rsidRPr="004A1EC0" w:rsidRDefault="00803CDA" w:rsidP="004B425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МБОУ </w:t>
      </w:r>
      <w:proofErr w:type="gramStart"/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Кичерская</w:t>
      </w:r>
      <w:proofErr w:type="spellEnd"/>
      <w:proofErr w:type="gramEnd"/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СОШ»</w:t>
      </w:r>
    </w:p>
    <w:p w:rsidR="00803CDA" w:rsidRPr="004A1EC0" w:rsidRDefault="00803CDA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школы,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Коробенкова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Васильевна.</w:t>
      </w: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школе созданы все условия для развития детей, на каждого ребенка</w:t>
      </w:r>
      <w:r w:rsidR="00D7656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индивидуальный образовательный </w:t>
      </w:r>
      <w:r w:rsidR="000B0A4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маршрут, </w:t>
      </w:r>
      <w:r w:rsidR="00D7656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формирована система поддержки и развития талантов. </w:t>
      </w:r>
    </w:p>
    <w:p w:rsidR="004B4253" w:rsidRDefault="00803CDA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школы </w:t>
      </w:r>
      <w:r w:rsidR="00D76569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 и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отряды ЮИД, волонтерский отряд, ДЮП и </w:t>
      </w:r>
      <w:proofErr w:type="spellStart"/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идет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первичной ячейки Российского Движения детей и молодежи</w:t>
      </w:r>
      <w:r w:rsidR="00227C24"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первых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рамках программы «Цифровая образовательная среда» на сумму 2,2 млн. </w:t>
      </w:r>
      <w:proofErr w:type="spellStart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руб</w:t>
      </w:r>
      <w:proofErr w:type="spellEnd"/>
      <w:r w:rsidR="00731542" w:rsidRPr="004A1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приобретено оборудование: интерактивная панель – 3 </w:t>
      </w:r>
      <w:proofErr w:type="spellStart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МФО -1 </w:t>
      </w:r>
      <w:proofErr w:type="spellStart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ноутбук – 19 </w:t>
      </w:r>
      <w:proofErr w:type="spellStart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видеокамера – 2шт, По программе благотворительности </w:t>
      </w:r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ОАО «РЖД» на сумму 450 тыс. рублей 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три кабинета оборудовано новой мебелью (парты, стулья), </w:t>
      </w:r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, ограждение школы на сумму 2,4 млн. руб. Н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ачалось обустройство </w:t>
      </w:r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школьного 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музея .</w:t>
      </w:r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Если говорить</w:t>
      </w:r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подробно </w:t>
      </w:r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="00731542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достижениях и условиях предоставления образовательных услуг потребуется много времени</w:t>
      </w:r>
      <w:r w:rsidR="000E0FDA" w:rsidRPr="004A1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это и  спортивные соревнования, внутри классные и внешкольные мероприятия . Проблема одна -отсутствие водителя школьного автобуса и ремонт системы отопления в школьной столовой, мастерских, подсобных помещениях</w:t>
      </w:r>
      <w:r w:rsidR="00E70A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расположенных в здании ТОЦ</w:t>
      </w:r>
    </w:p>
    <w:p w:rsidR="00645DA1" w:rsidRDefault="00645DA1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45DA1" w:rsidRDefault="00645DA1" w:rsidP="00803CD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27C24" w:rsidRPr="004A1EC0" w:rsidRDefault="004B4253" w:rsidP="003A524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191433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</w:t>
      </w:r>
      <w:bookmarkStart w:id="1" w:name="_Hlk129616722"/>
    </w:p>
    <w:bookmarkEnd w:id="0"/>
    <w:bookmarkEnd w:id="1"/>
    <w:p w:rsidR="004A1EC0" w:rsidRPr="00294449" w:rsidRDefault="000E0FDA" w:rsidP="002944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  <w:r w:rsidR="0049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«Романтик»</w:t>
      </w:r>
    </w:p>
    <w:p w:rsidR="004A1EC0" w:rsidRP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  Культурно-досуговая деятельность осуществляется согласно плану, целям и задачам,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поставленным  на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2023-2024 годы перед ДК </w:t>
      </w:r>
      <w:r w:rsidR="004955E3">
        <w:rPr>
          <w:rFonts w:ascii="Times New Roman" w:hAnsi="Times New Roman" w:cs="Times New Roman"/>
          <w:sz w:val="28"/>
          <w:szCs w:val="28"/>
        </w:rPr>
        <w:t>« Романтик»</w:t>
      </w:r>
      <w:r w:rsidRPr="004A1EC0">
        <w:rPr>
          <w:rFonts w:ascii="Times New Roman" w:hAnsi="Times New Roman" w:cs="Times New Roman"/>
          <w:sz w:val="28"/>
          <w:szCs w:val="28"/>
        </w:rPr>
        <w:t xml:space="preserve">.. Работа ведётся под умелым  руководством директоров :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Шроо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 Л.А. и Дворниченко Е.А. по  следующим направлениям: работа с детьми и подростками; организация досуговой деятельности</w:t>
      </w:r>
      <w:r w:rsidR="004955E3">
        <w:rPr>
          <w:rFonts w:ascii="Times New Roman" w:hAnsi="Times New Roman" w:cs="Times New Roman"/>
          <w:sz w:val="28"/>
          <w:szCs w:val="28"/>
        </w:rPr>
        <w:t xml:space="preserve"> работающей </w:t>
      </w:r>
      <w:r w:rsidRPr="004A1EC0">
        <w:rPr>
          <w:rFonts w:ascii="Times New Roman" w:hAnsi="Times New Roman" w:cs="Times New Roman"/>
          <w:sz w:val="28"/>
          <w:szCs w:val="28"/>
        </w:rPr>
        <w:t xml:space="preserve"> молодежи; работа с населением среднего, старшего и пожилого возрастов; возрождение и сохранение традиционной народной культуры; патриотическое воспитание населения; организация и проведение мероприятий, а также организация административно-хозяйственной деятельность  учреждений. </w:t>
      </w:r>
    </w:p>
    <w:p w:rsidR="004A1EC0" w:rsidRP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    Главной задачей  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учреждений  является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создание полезного, разнообразного и интересного досуга для представителей различной возрастной категории населения. Основой клубной деятельности являются клубные формирования: «Мастерицы»,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« Любители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ЗОЖ», ИКС центр,  . Деятельность клубных формирований помогает населению не только скрасить свой досуг и развить творческие способности, но и дает возможность достигнуть определенных результатов. Руководители клубных формирований постоянно ищут новые формы работы с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детьми  и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способы привлечения новых участников. Так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в  Доме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культуры был организован  хореографический кружок « Россиянки», который пользуется большой популярностью . В его составе: Куракина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Полина,  Черкашина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Настя, Любченко Татьяна, Коротаева Юлия, Левкович Анна,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Сизих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Линейцева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4955E3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4A1EC0">
        <w:rPr>
          <w:rFonts w:ascii="Times New Roman" w:hAnsi="Times New Roman" w:cs="Times New Roman"/>
          <w:sz w:val="28"/>
          <w:szCs w:val="28"/>
        </w:rPr>
        <w:t>, Платонова</w:t>
      </w:r>
      <w:r w:rsidR="004955E3">
        <w:rPr>
          <w:rFonts w:ascii="Times New Roman" w:hAnsi="Times New Roman" w:cs="Times New Roman"/>
          <w:sz w:val="28"/>
          <w:szCs w:val="28"/>
        </w:rPr>
        <w:t xml:space="preserve"> Ирина</w:t>
      </w:r>
      <w:r w:rsidRPr="004A1EC0">
        <w:rPr>
          <w:rFonts w:ascii="Times New Roman" w:hAnsi="Times New Roman" w:cs="Times New Roman"/>
          <w:sz w:val="28"/>
          <w:szCs w:val="28"/>
        </w:rPr>
        <w:t>, Пащенко Юлия</w:t>
      </w:r>
      <w:r w:rsidR="004955E3">
        <w:rPr>
          <w:rFonts w:ascii="Times New Roman" w:hAnsi="Times New Roman" w:cs="Times New Roman"/>
          <w:sz w:val="28"/>
          <w:szCs w:val="28"/>
        </w:rPr>
        <w:t>.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C0" w:rsidRP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    Активными участниками мероприятий </w:t>
      </w:r>
      <w:r w:rsidR="00294449" w:rsidRPr="004A1EC0">
        <w:rPr>
          <w:rFonts w:ascii="Times New Roman" w:hAnsi="Times New Roman" w:cs="Times New Roman"/>
          <w:sz w:val="28"/>
          <w:szCs w:val="28"/>
        </w:rPr>
        <w:t>стали наши</w:t>
      </w:r>
      <w:r w:rsidRPr="004A1EC0">
        <w:rPr>
          <w:rFonts w:ascii="Times New Roman" w:hAnsi="Times New Roman" w:cs="Times New Roman"/>
          <w:sz w:val="28"/>
          <w:szCs w:val="28"/>
        </w:rPr>
        <w:t xml:space="preserve"> ребята: Андросов Д</w:t>
      </w:r>
      <w:r w:rsidR="004955E3">
        <w:rPr>
          <w:rFonts w:ascii="Times New Roman" w:hAnsi="Times New Roman" w:cs="Times New Roman"/>
          <w:sz w:val="28"/>
          <w:szCs w:val="28"/>
        </w:rPr>
        <w:t>митрий</w:t>
      </w:r>
      <w:r w:rsidRPr="004A1EC0">
        <w:rPr>
          <w:rFonts w:ascii="Times New Roman" w:hAnsi="Times New Roman" w:cs="Times New Roman"/>
          <w:sz w:val="28"/>
          <w:szCs w:val="28"/>
        </w:rPr>
        <w:t xml:space="preserve">, Арсентьев Даниил, Ткачук </w:t>
      </w:r>
      <w:r w:rsidR="00294449" w:rsidRPr="004A1EC0">
        <w:rPr>
          <w:rFonts w:ascii="Times New Roman" w:hAnsi="Times New Roman" w:cs="Times New Roman"/>
          <w:sz w:val="28"/>
          <w:szCs w:val="28"/>
        </w:rPr>
        <w:t>Владислав.</w:t>
      </w:r>
      <w:r w:rsidRPr="004A1EC0">
        <w:rPr>
          <w:rFonts w:ascii="Times New Roman" w:hAnsi="Times New Roman" w:cs="Times New Roman"/>
          <w:sz w:val="28"/>
          <w:szCs w:val="28"/>
        </w:rPr>
        <w:t xml:space="preserve"> С их </w:t>
      </w:r>
      <w:r w:rsidR="00294449" w:rsidRPr="004A1EC0">
        <w:rPr>
          <w:rFonts w:ascii="Times New Roman" w:hAnsi="Times New Roman" w:cs="Times New Roman"/>
          <w:sz w:val="28"/>
          <w:szCs w:val="28"/>
        </w:rPr>
        <w:t>приходом мероприятия</w:t>
      </w:r>
      <w:r w:rsidRPr="004A1EC0">
        <w:rPr>
          <w:rFonts w:ascii="Times New Roman" w:hAnsi="Times New Roman" w:cs="Times New Roman"/>
          <w:sz w:val="28"/>
          <w:szCs w:val="28"/>
        </w:rPr>
        <w:t xml:space="preserve"> стали более массовыми, количество посетителей и участников увелич</w:t>
      </w:r>
      <w:r w:rsidR="004955E3">
        <w:rPr>
          <w:rFonts w:ascii="Times New Roman" w:hAnsi="Times New Roman" w:cs="Times New Roman"/>
          <w:sz w:val="28"/>
          <w:szCs w:val="28"/>
        </w:rPr>
        <w:t>илось</w:t>
      </w:r>
      <w:r w:rsidRPr="004A1EC0">
        <w:rPr>
          <w:rFonts w:ascii="Times New Roman" w:hAnsi="Times New Roman" w:cs="Times New Roman"/>
          <w:sz w:val="28"/>
          <w:szCs w:val="28"/>
        </w:rPr>
        <w:t xml:space="preserve">. Все </w:t>
      </w:r>
      <w:r w:rsidR="00294449" w:rsidRPr="004A1EC0">
        <w:rPr>
          <w:rFonts w:ascii="Times New Roman" w:hAnsi="Times New Roman" w:cs="Times New Roman"/>
          <w:sz w:val="28"/>
          <w:szCs w:val="28"/>
        </w:rPr>
        <w:t>формирования активно</w:t>
      </w:r>
      <w:r w:rsidRPr="004A1EC0">
        <w:rPr>
          <w:rFonts w:ascii="Times New Roman" w:hAnsi="Times New Roman" w:cs="Times New Roman"/>
          <w:sz w:val="28"/>
          <w:szCs w:val="28"/>
        </w:rPr>
        <w:t xml:space="preserve"> взаимодействуют между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собой,  коллективы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участвуют в совместных мероприятиях:       праздничных и театрализованных программах; концертах и праздниках; дискотеках,  игровых, развлекательных и конкурсных программах; массовых и народных гуляниях. Огромное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спасибо  всем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>,  кто принимает  участие в  культурной жизни поселка.</w:t>
      </w:r>
    </w:p>
    <w:p w:rsidR="004A1EC0" w:rsidRP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    В Доме культуры успешно функционирует библиотека, объёму фонда </w:t>
      </w:r>
      <w:r w:rsidR="00294449" w:rsidRPr="004A1EC0">
        <w:rPr>
          <w:rFonts w:ascii="Times New Roman" w:hAnsi="Times New Roman" w:cs="Times New Roman"/>
          <w:sz w:val="28"/>
          <w:szCs w:val="28"/>
        </w:rPr>
        <w:t>которого может</w:t>
      </w:r>
      <w:r w:rsidRPr="004A1EC0">
        <w:rPr>
          <w:rFonts w:ascii="Times New Roman" w:hAnsi="Times New Roman" w:cs="Times New Roman"/>
          <w:sz w:val="28"/>
          <w:szCs w:val="28"/>
        </w:rPr>
        <w:t xml:space="preserve"> позавидовать поселение с </w:t>
      </w:r>
      <w:r w:rsidR="00294449" w:rsidRPr="004A1EC0">
        <w:rPr>
          <w:rFonts w:ascii="Times New Roman" w:hAnsi="Times New Roman" w:cs="Times New Roman"/>
          <w:sz w:val="28"/>
          <w:szCs w:val="28"/>
        </w:rPr>
        <w:t>гораздо большим</w:t>
      </w:r>
      <w:r w:rsidRPr="004A1EC0">
        <w:rPr>
          <w:rFonts w:ascii="Times New Roman" w:hAnsi="Times New Roman" w:cs="Times New Roman"/>
          <w:sz w:val="28"/>
          <w:szCs w:val="28"/>
        </w:rPr>
        <w:t xml:space="preserve"> количеством жителей.   Возглавляет </w:t>
      </w:r>
      <w:r w:rsidR="00294449" w:rsidRPr="004A1EC0">
        <w:rPr>
          <w:rFonts w:ascii="Times New Roman" w:hAnsi="Times New Roman" w:cs="Times New Roman"/>
          <w:sz w:val="28"/>
          <w:szCs w:val="28"/>
        </w:rPr>
        <w:t>работу Трифонова</w:t>
      </w:r>
      <w:r w:rsidRPr="004A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Нэля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 Гавриловна</w:t>
      </w:r>
      <w:r w:rsidR="00294449">
        <w:rPr>
          <w:rFonts w:ascii="Times New Roman" w:hAnsi="Times New Roman" w:cs="Times New Roman"/>
          <w:sz w:val="28"/>
          <w:szCs w:val="28"/>
        </w:rPr>
        <w:t xml:space="preserve"> </w:t>
      </w:r>
      <w:r w:rsidRPr="004A1EC0">
        <w:rPr>
          <w:rFonts w:ascii="Times New Roman" w:hAnsi="Times New Roman" w:cs="Times New Roman"/>
          <w:sz w:val="28"/>
          <w:szCs w:val="28"/>
        </w:rPr>
        <w:t xml:space="preserve">- </w:t>
      </w:r>
      <w:r w:rsidR="00294449" w:rsidRPr="004A1EC0">
        <w:rPr>
          <w:rFonts w:ascii="Times New Roman" w:hAnsi="Times New Roman" w:cs="Times New Roman"/>
          <w:sz w:val="28"/>
          <w:szCs w:val="28"/>
        </w:rPr>
        <w:t>лучший библиотекарь</w:t>
      </w:r>
      <w:r w:rsidRPr="004A1EC0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294449" w:rsidRPr="004A1EC0">
        <w:rPr>
          <w:rFonts w:ascii="Times New Roman" w:hAnsi="Times New Roman" w:cs="Times New Roman"/>
          <w:sz w:val="28"/>
          <w:szCs w:val="28"/>
        </w:rPr>
        <w:t>и лучший</w:t>
      </w:r>
      <w:r w:rsidRPr="004A1EC0">
        <w:rPr>
          <w:rFonts w:ascii="Times New Roman" w:hAnsi="Times New Roman" w:cs="Times New Roman"/>
          <w:sz w:val="28"/>
          <w:szCs w:val="28"/>
        </w:rPr>
        <w:t xml:space="preserve"> тренер по шахматам и шашкам. Осталось доукомплектовать библиотеку хорошим компьютером, принтером и центральным отоплением. Температурные условия в этом году в помещениях </w:t>
      </w:r>
      <w:r w:rsidRPr="004A1EC0">
        <w:rPr>
          <w:rFonts w:ascii="Times New Roman" w:hAnsi="Times New Roman" w:cs="Times New Roman"/>
          <w:sz w:val="28"/>
          <w:szCs w:val="28"/>
        </w:rPr>
        <w:lastRenderedPageBreak/>
        <w:t>библиотеки оставляли желать лучшего за что мы приносим извинения всем посетителям.</w:t>
      </w:r>
    </w:p>
    <w:p w:rsidR="004A1EC0" w:rsidRP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целях обеспечения открытости и доступности информации о деятельности учреждений </w:t>
      </w:r>
      <w:r w:rsidR="00294449" w:rsidRPr="004A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proofErr w:type="gramStart"/>
      <w:r w:rsidR="00294449" w:rsidRPr="004A1EC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функционируют</w:t>
      </w:r>
      <w:r w:rsidRPr="004A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их</w:t>
      </w:r>
      <w:proofErr w:type="gramEnd"/>
      <w:r w:rsidRPr="004A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странички на официальном  сайте, </w:t>
      </w:r>
      <w:r w:rsidRPr="004A1EC0">
        <w:rPr>
          <w:rFonts w:ascii="Times New Roman" w:hAnsi="Times New Roman" w:cs="Times New Roman"/>
          <w:sz w:val="28"/>
          <w:szCs w:val="28"/>
        </w:rPr>
        <w:t>. В целях безопасного пребывания посетителей в учреждении культуры установлена пожарная сигнализация, размещен план эвакуации при пожаре, помещения оснащены огнетушителями. Постоянно проводится работа, изыскиваются средства для улучшения и пополнения материально-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технической :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приобретены проектор, телевизор, стулья, столы, флаги. Услугами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КСОШ ,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а именно Нерсесян А.Л. был  изготовлен станок для плетения сетей и наши мастерицы : Николаева, Рябова, Воронова, Жарова,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Эльман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, Трошкина, Слипченко , изготовили 12 сетей для участников СВО, </w:t>
      </w:r>
    </w:p>
    <w:p w:rsid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В 2023 году силами </w:t>
      </w:r>
      <w:r w:rsidR="00294449" w:rsidRPr="004A1EC0">
        <w:rPr>
          <w:rFonts w:ascii="Times New Roman" w:hAnsi="Times New Roman" w:cs="Times New Roman"/>
          <w:sz w:val="28"/>
          <w:szCs w:val="28"/>
        </w:rPr>
        <w:t>сотрудников ДК</w:t>
      </w:r>
      <w:r w:rsidRPr="004A1EC0">
        <w:rPr>
          <w:rFonts w:ascii="Times New Roman" w:hAnsi="Times New Roman" w:cs="Times New Roman"/>
          <w:sz w:val="28"/>
          <w:szCs w:val="28"/>
        </w:rPr>
        <w:t xml:space="preserve"> был произведен косметический ремонт: покрашены полы, стены, изготовлены вешалки, подставки для </w:t>
      </w:r>
      <w:proofErr w:type="spellStart"/>
      <w:r w:rsidRPr="004A1EC0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Pr="004A1EC0">
        <w:rPr>
          <w:rFonts w:ascii="Times New Roman" w:hAnsi="Times New Roman" w:cs="Times New Roman"/>
          <w:sz w:val="28"/>
          <w:szCs w:val="28"/>
        </w:rPr>
        <w:t xml:space="preserve">.  Приобрели и </w:t>
      </w:r>
      <w:r w:rsidR="00294449" w:rsidRPr="004A1EC0">
        <w:rPr>
          <w:rFonts w:ascii="Times New Roman" w:hAnsi="Times New Roman" w:cs="Times New Roman"/>
          <w:sz w:val="28"/>
          <w:szCs w:val="28"/>
        </w:rPr>
        <w:t>установили 2</w:t>
      </w:r>
      <w:r w:rsidRPr="004A1EC0">
        <w:rPr>
          <w:rFonts w:ascii="Times New Roman" w:hAnsi="Times New Roman" w:cs="Times New Roman"/>
          <w:sz w:val="28"/>
          <w:szCs w:val="28"/>
        </w:rPr>
        <w:t xml:space="preserve"> насоса, приобрели три тепловые пушки для дополнительного обогрева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 xml:space="preserve">помещений,   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акустическую систему с функцией караоке. В канун Нового </w:t>
      </w:r>
      <w:r w:rsidR="00294449" w:rsidRPr="004A1EC0">
        <w:rPr>
          <w:rFonts w:ascii="Times New Roman" w:hAnsi="Times New Roman" w:cs="Times New Roman"/>
          <w:sz w:val="28"/>
          <w:szCs w:val="28"/>
        </w:rPr>
        <w:t>года были</w:t>
      </w:r>
      <w:r w:rsidRPr="004A1EC0">
        <w:rPr>
          <w:rFonts w:ascii="Times New Roman" w:hAnsi="Times New Roman" w:cs="Times New Roman"/>
          <w:sz w:val="28"/>
          <w:szCs w:val="28"/>
        </w:rPr>
        <w:t xml:space="preserve"> закуплены искусственные ёлки, 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установлены  арки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955E3" w:rsidRPr="004955E3" w:rsidRDefault="004955E3" w:rsidP="00495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E3">
        <w:rPr>
          <w:rFonts w:ascii="Times New Roman" w:hAnsi="Times New Roman" w:cs="Times New Roman"/>
          <w:b/>
          <w:sz w:val="28"/>
          <w:szCs w:val="28"/>
        </w:rPr>
        <w:t>ДШИ</w:t>
      </w:r>
    </w:p>
    <w:p w:rsidR="002B551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 xml:space="preserve">     В ДШИ в 2023 году поступили музыкальные инструменты и оборудование на общую сумму более 512 000</w:t>
      </w:r>
      <w:proofErr w:type="gramStart"/>
      <w:r w:rsidRPr="004A1EC0">
        <w:rPr>
          <w:rFonts w:ascii="Times New Roman" w:hAnsi="Times New Roman" w:cs="Times New Roman"/>
          <w:sz w:val="28"/>
          <w:szCs w:val="28"/>
        </w:rPr>
        <w:t>рублей :</w:t>
      </w:r>
      <w:proofErr w:type="gramEnd"/>
      <w:r w:rsidRPr="004A1EC0">
        <w:rPr>
          <w:rFonts w:ascii="Times New Roman" w:hAnsi="Times New Roman" w:cs="Times New Roman"/>
          <w:sz w:val="28"/>
          <w:szCs w:val="28"/>
        </w:rPr>
        <w:t xml:space="preserve"> гитары, усилители,  ударная установка,</w:t>
      </w:r>
      <w:r w:rsidR="004955E3">
        <w:rPr>
          <w:rFonts w:ascii="Times New Roman" w:hAnsi="Times New Roman" w:cs="Times New Roman"/>
          <w:sz w:val="28"/>
          <w:szCs w:val="28"/>
        </w:rPr>
        <w:t xml:space="preserve"> </w:t>
      </w:r>
      <w:r w:rsidRPr="004A1EC0">
        <w:rPr>
          <w:rFonts w:ascii="Times New Roman" w:hAnsi="Times New Roman" w:cs="Times New Roman"/>
          <w:sz w:val="28"/>
          <w:szCs w:val="28"/>
        </w:rPr>
        <w:t>микрофоны.</w:t>
      </w:r>
      <w:r w:rsidR="004955E3">
        <w:rPr>
          <w:rFonts w:ascii="Times New Roman" w:hAnsi="Times New Roman" w:cs="Times New Roman"/>
          <w:sz w:val="28"/>
          <w:szCs w:val="28"/>
        </w:rPr>
        <w:t xml:space="preserve">  Хореографический коллектив под </w:t>
      </w:r>
      <w:proofErr w:type="gramStart"/>
      <w:r w:rsidR="004955E3">
        <w:rPr>
          <w:rFonts w:ascii="Times New Roman" w:hAnsi="Times New Roman" w:cs="Times New Roman"/>
          <w:sz w:val="28"/>
          <w:szCs w:val="28"/>
        </w:rPr>
        <w:t>руководством  Колесниковой</w:t>
      </w:r>
      <w:proofErr w:type="gramEnd"/>
      <w:r w:rsidR="004955E3">
        <w:rPr>
          <w:rFonts w:ascii="Times New Roman" w:hAnsi="Times New Roman" w:cs="Times New Roman"/>
          <w:sz w:val="28"/>
          <w:szCs w:val="28"/>
        </w:rPr>
        <w:t xml:space="preserve"> А.М. привлек малышей даже из детского сада. </w:t>
      </w:r>
      <w:proofErr w:type="spellStart"/>
      <w:r w:rsidR="004955E3"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 w:rsidR="004955E3">
        <w:rPr>
          <w:rFonts w:ascii="Times New Roman" w:hAnsi="Times New Roman" w:cs="Times New Roman"/>
          <w:sz w:val="28"/>
          <w:szCs w:val="28"/>
        </w:rPr>
        <w:t xml:space="preserve"> ДШИ -130 человек</w:t>
      </w:r>
      <w:r w:rsidR="004B25EA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gramStart"/>
      <w:r w:rsidR="004B25EA">
        <w:rPr>
          <w:rFonts w:ascii="Times New Roman" w:hAnsi="Times New Roman" w:cs="Times New Roman"/>
          <w:sz w:val="28"/>
          <w:szCs w:val="28"/>
        </w:rPr>
        <w:t>де</w:t>
      </w:r>
      <w:r w:rsidR="005B61FD">
        <w:rPr>
          <w:rFonts w:ascii="Times New Roman" w:hAnsi="Times New Roman" w:cs="Times New Roman"/>
          <w:sz w:val="28"/>
          <w:szCs w:val="28"/>
        </w:rPr>
        <w:t>т</w:t>
      </w:r>
      <w:r w:rsidR="004B25EA">
        <w:rPr>
          <w:rFonts w:ascii="Times New Roman" w:hAnsi="Times New Roman" w:cs="Times New Roman"/>
          <w:sz w:val="28"/>
          <w:szCs w:val="28"/>
        </w:rPr>
        <w:t xml:space="preserve">ей </w:t>
      </w:r>
      <w:r w:rsidR="005B6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1FD">
        <w:rPr>
          <w:rFonts w:ascii="Times New Roman" w:hAnsi="Times New Roman" w:cs="Times New Roman"/>
          <w:sz w:val="28"/>
          <w:szCs w:val="28"/>
        </w:rPr>
        <w:t>п.</w:t>
      </w:r>
      <w:r w:rsidR="004B25EA">
        <w:rPr>
          <w:rFonts w:ascii="Times New Roman" w:hAnsi="Times New Roman" w:cs="Times New Roman"/>
          <w:sz w:val="28"/>
          <w:szCs w:val="28"/>
        </w:rPr>
        <w:t>Ангои</w:t>
      </w:r>
      <w:proofErr w:type="spellEnd"/>
      <w:proofErr w:type="gramEnd"/>
      <w:r w:rsidR="004B25EA">
        <w:rPr>
          <w:rFonts w:ascii="Times New Roman" w:hAnsi="Times New Roman" w:cs="Times New Roman"/>
          <w:sz w:val="28"/>
          <w:szCs w:val="28"/>
        </w:rPr>
        <w:t xml:space="preserve"> и Верхней Заимки.</w:t>
      </w:r>
    </w:p>
    <w:p w:rsidR="003A524A" w:rsidRPr="004A1EC0" w:rsidRDefault="002A3F92" w:rsidP="003A524A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5510">
        <w:rPr>
          <w:rFonts w:ascii="Times New Roman" w:hAnsi="Times New Roman" w:cs="Times New Roman"/>
          <w:sz w:val="28"/>
          <w:szCs w:val="28"/>
        </w:rPr>
        <w:t>езультат</w:t>
      </w:r>
      <w:r w:rsidR="004B25EA">
        <w:rPr>
          <w:rFonts w:ascii="Times New Roman" w:hAnsi="Times New Roman" w:cs="Times New Roman"/>
          <w:sz w:val="28"/>
          <w:szCs w:val="28"/>
        </w:rPr>
        <w:t xml:space="preserve">ы </w:t>
      </w:r>
      <w:r w:rsidR="002B5510">
        <w:rPr>
          <w:rFonts w:ascii="Times New Roman" w:hAnsi="Times New Roman" w:cs="Times New Roman"/>
          <w:sz w:val="28"/>
          <w:szCs w:val="28"/>
        </w:rPr>
        <w:t xml:space="preserve">деятельности коллектива мы  </w:t>
      </w:r>
      <w:r w:rsidR="004A1EC0" w:rsidRPr="004A1EC0">
        <w:rPr>
          <w:rFonts w:ascii="Times New Roman" w:hAnsi="Times New Roman" w:cs="Times New Roman"/>
          <w:sz w:val="28"/>
          <w:szCs w:val="28"/>
        </w:rPr>
        <w:t xml:space="preserve"> </w:t>
      </w:r>
      <w:r w:rsidR="004B25EA">
        <w:rPr>
          <w:rFonts w:ascii="Times New Roman" w:hAnsi="Times New Roman" w:cs="Times New Roman"/>
          <w:sz w:val="28"/>
          <w:szCs w:val="28"/>
        </w:rPr>
        <w:t xml:space="preserve">видим на отчетных концертах и </w:t>
      </w:r>
      <w:proofErr w:type="gramStart"/>
      <w:r w:rsidR="004B25EA">
        <w:rPr>
          <w:rFonts w:ascii="Times New Roman" w:hAnsi="Times New Roman" w:cs="Times New Roman"/>
          <w:sz w:val="28"/>
          <w:szCs w:val="28"/>
        </w:rPr>
        <w:t>мероприятиях .</w:t>
      </w:r>
      <w:proofErr w:type="gramEnd"/>
      <w:r w:rsidR="004A1EC0" w:rsidRPr="004A1EC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СВО</w:t>
      </w:r>
    </w:p>
    <w:p w:rsidR="003A524A" w:rsidRPr="004A1EC0" w:rsidRDefault="003A524A" w:rsidP="003A524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Уходящий год стал для нас всех настоящим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сложным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испытанием. Ситуация, связанная с мобилизацией в нашей стране, в районе и в поселении показала суть и способность людей показать себя и свое отношение к происходящим событиям.</w:t>
      </w:r>
      <w:r w:rsidRPr="004A1EC0">
        <w:rPr>
          <w:rFonts w:ascii="Times New Roman" w:hAnsi="Times New Roman" w:cs="Times New Roman"/>
          <w:spacing w:val="6"/>
          <w:sz w:val="28"/>
          <w:szCs w:val="28"/>
        </w:rPr>
        <w:t xml:space="preserve">   С первых дней начала спецоперации в поселении была организована моральная и материальная поддержка наших солдат (митинги, встречи с ветеранами боевых действий, фестивали, акции «Своих не бросаем»)</w:t>
      </w:r>
    </w:p>
    <w:p w:rsidR="003A524A" w:rsidRPr="004A1EC0" w:rsidRDefault="003A524A" w:rsidP="003A524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благодарность и признательность за стремление  решить  проблемы,  связанные с поддержкой  наших земляков, находящихся в зоне боевых действий, хочу выразить нашим ТОСОВЦАМ, руководителям предприятий и учреждений, которые не оказались в стороне от данной ситуации и оказали  и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продолжают оказывать материальную и гуманитарную помощь нашим землякам, участвующим  в СВО. В первую очередь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членам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кружка </w:t>
      </w:r>
    </w:p>
    <w:p w:rsidR="003A524A" w:rsidRDefault="003A524A" w:rsidP="003A524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«Мастерицы»: Николаевой Т.А.,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Рябовой  Л.Г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Федотовой Г.А.,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Эльман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Курчановой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 , Кухтин Л.А,,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Стрейкене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Нагаевой В.А,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Вороновой Л.И.,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Претечко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В.Д, </w:t>
      </w:r>
      <w:proofErr w:type="spell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Вологжаниной</w:t>
      </w:r>
      <w:proofErr w:type="spell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Слипченко Ж.И. </w:t>
      </w:r>
    </w:p>
    <w:p w:rsidR="003A524A" w:rsidRDefault="003A524A" w:rsidP="003A524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через Администрацию поселка      отправлено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маскировочных сетей, 126 окопных свечей, 8 брюк, 9 рюкзаков, 56 шапок и балаклав.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идет ежедневно. Перечислить помощь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невозможно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Назовем некоторых из них: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М,М, и Кондратенко В,П (перечисляют ежемесячно из пенсии по 1000 и 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 семьи: Шолоховых, Станкевич,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Канаштаровых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Ильенко, Терентьевых,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Пилишниковых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Онхоновых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Цыреновых,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Зубаревых,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Черкашиных,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Бабенцевых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Ткачук, Афанасьевых и др.</w:t>
      </w:r>
    </w:p>
    <w:p w:rsidR="003A524A" w:rsidRPr="004A1EC0" w:rsidRDefault="003A524A" w:rsidP="003A524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4A1EC0" w:rsidRPr="004A1EC0" w:rsidRDefault="004A1EC0" w:rsidP="004A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FDA" w:rsidRPr="004A1EC0" w:rsidRDefault="000E0FDA" w:rsidP="002944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88" w:rsidRPr="00294449" w:rsidRDefault="005B5988" w:rsidP="004A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A1EC0" w:rsidRPr="0029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мероприятия на 2024 год</w:t>
      </w:r>
    </w:p>
    <w:p w:rsidR="004A1EC0" w:rsidRPr="004A1EC0" w:rsidRDefault="004A1EC0" w:rsidP="004A1EC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 xml:space="preserve">Капитальный </w:t>
      </w:r>
      <w:proofErr w:type="gramStart"/>
      <w:r w:rsidRPr="004A1EC0">
        <w:rPr>
          <w:rFonts w:ascii="Times New Roman" w:hAnsi="Times New Roman"/>
          <w:sz w:val="28"/>
          <w:szCs w:val="28"/>
          <w:lang w:eastAsia="ru-RU"/>
        </w:rPr>
        <w:t>ремонт  системы</w:t>
      </w:r>
      <w:proofErr w:type="gramEnd"/>
      <w:r w:rsidRPr="004A1EC0">
        <w:rPr>
          <w:rFonts w:ascii="Times New Roman" w:hAnsi="Times New Roman"/>
          <w:sz w:val="28"/>
          <w:szCs w:val="28"/>
          <w:lang w:eastAsia="ru-RU"/>
        </w:rPr>
        <w:t xml:space="preserve"> отопления, ХВС, ГВС, в ТОЦ, где расположены ДК, КСОШ, ДШИ, почта, администрация.</w:t>
      </w:r>
    </w:p>
    <w:p w:rsidR="004A1EC0" w:rsidRPr="004A1EC0" w:rsidRDefault="004A1EC0" w:rsidP="004A1EC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>Обустройство</w:t>
      </w:r>
      <w:r w:rsidR="00AE6815">
        <w:rPr>
          <w:rFonts w:ascii="Times New Roman" w:hAnsi="Times New Roman"/>
          <w:sz w:val="28"/>
          <w:szCs w:val="28"/>
          <w:lang w:eastAsia="ru-RU"/>
        </w:rPr>
        <w:t xml:space="preserve">, рухнувших от </w:t>
      </w:r>
      <w:proofErr w:type="gramStart"/>
      <w:r w:rsidR="00AE6815">
        <w:rPr>
          <w:rFonts w:ascii="Times New Roman" w:hAnsi="Times New Roman"/>
          <w:sz w:val="28"/>
          <w:szCs w:val="28"/>
          <w:lang w:eastAsia="ru-RU"/>
        </w:rPr>
        <w:t xml:space="preserve">снега, </w:t>
      </w:r>
      <w:r w:rsidRPr="004A1EC0">
        <w:rPr>
          <w:rFonts w:ascii="Times New Roman" w:hAnsi="Times New Roman"/>
          <w:sz w:val="28"/>
          <w:szCs w:val="28"/>
          <w:lang w:eastAsia="ru-RU"/>
        </w:rPr>
        <w:t xml:space="preserve"> козырьков</w:t>
      </w:r>
      <w:proofErr w:type="gramEnd"/>
      <w:r w:rsidRPr="004A1EC0">
        <w:rPr>
          <w:rFonts w:ascii="Times New Roman" w:hAnsi="Times New Roman"/>
          <w:sz w:val="28"/>
          <w:szCs w:val="28"/>
          <w:lang w:eastAsia="ru-RU"/>
        </w:rPr>
        <w:t xml:space="preserve"> над подъездами 21 штука</w:t>
      </w:r>
    </w:p>
    <w:p w:rsidR="004A1EC0" w:rsidRPr="004A1EC0" w:rsidRDefault="004A1EC0" w:rsidP="004A1EC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>Асфальтирование (бетонирование) улиц, примыкающих к центральной площади</w:t>
      </w:r>
      <w:r w:rsidR="00AE6815">
        <w:rPr>
          <w:rFonts w:ascii="Times New Roman" w:hAnsi="Times New Roman"/>
          <w:sz w:val="28"/>
          <w:szCs w:val="28"/>
          <w:lang w:eastAsia="ru-RU"/>
        </w:rPr>
        <w:t xml:space="preserve"> и въездов на дворы МКД №1,2 и № 3,4.</w:t>
      </w:r>
    </w:p>
    <w:p w:rsidR="004A1EC0" w:rsidRPr="004A1EC0" w:rsidRDefault="004A1EC0" w:rsidP="004A1EC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>Ремонт системы электроснабжения</w:t>
      </w:r>
      <w:r w:rsidR="00AE68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1EC0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4A1EC0">
        <w:rPr>
          <w:rFonts w:ascii="Times New Roman" w:hAnsi="Times New Roman"/>
          <w:sz w:val="28"/>
          <w:szCs w:val="28"/>
          <w:lang w:eastAsia="ru-RU"/>
        </w:rPr>
        <w:t>отмостков</w:t>
      </w:r>
      <w:proofErr w:type="spellEnd"/>
      <w:r w:rsidRPr="004A1EC0">
        <w:rPr>
          <w:rFonts w:ascii="Times New Roman" w:hAnsi="Times New Roman"/>
          <w:sz w:val="28"/>
          <w:szCs w:val="28"/>
          <w:lang w:eastAsia="ru-RU"/>
        </w:rPr>
        <w:t xml:space="preserve"> МКД</w:t>
      </w:r>
      <w:r w:rsidR="00AE6815" w:rsidRPr="00AE68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815" w:rsidRPr="004A1EC0">
        <w:rPr>
          <w:rFonts w:ascii="Times New Roman" w:hAnsi="Times New Roman"/>
          <w:sz w:val="28"/>
          <w:szCs w:val="28"/>
          <w:lang w:eastAsia="ru-RU"/>
        </w:rPr>
        <w:t>(после подтопления домов)</w:t>
      </w:r>
      <w:r w:rsidR="00AE6815">
        <w:rPr>
          <w:rFonts w:ascii="Times New Roman" w:hAnsi="Times New Roman"/>
          <w:sz w:val="28"/>
          <w:szCs w:val="28"/>
          <w:lang w:eastAsia="ru-RU"/>
        </w:rPr>
        <w:t>.</w:t>
      </w:r>
    </w:p>
    <w:p w:rsidR="004A1EC0" w:rsidRPr="004A1EC0" w:rsidRDefault="004A1EC0" w:rsidP="004A1EC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>Строительство привокзального храма-часовни</w:t>
      </w:r>
      <w:r w:rsidR="00AE6815">
        <w:rPr>
          <w:rFonts w:ascii="Times New Roman" w:hAnsi="Times New Roman"/>
          <w:sz w:val="28"/>
          <w:szCs w:val="28"/>
          <w:lang w:eastAsia="ru-RU"/>
        </w:rPr>
        <w:t>.</w:t>
      </w:r>
    </w:p>
    <w:p w:rsidR="004A1EC0" w:rsidRPr="004A1EC0" w:rsidRDefault="004A1EC0" w:rsidP="005B5988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 xml:space="preserve">Замена </w:t>
      </w:r>
      <w:proofErr w:type="gramStart"/>
      <w:r w:rsidRPr="004A1EC0">
        <w:rPr>
          <w:rFonts w:ascii="Times New Roman" w:hAnsi="Times New Roman"/>
          <w:sz w:val="28"/>
          <w:szCs w:val="28"/>
          <w:lang w:eastAsia="ru-RU"/>
        </w:rPr>
        <w:t>кровли  здани</w:t>
      </w:r>
      <w:r w:rsidR="00AE6815"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 w:rsidRPr="004A1EC0">
        <w:rPr>
          <w:rFonts w:ascii="Times New Roman" w:hAnsi="Times New Roman"/>
          <w:sz w:val="28"/>
          <w:szCs w:val="28"/>
          <w:lang w:eastAsia="ru-RU"/>
        </w:rPr>
        <w:t xml:space="preserve"> бани-гостиниц</w:t>
      </w:r>
      <w:r w:rsidR="00AE6815">
        <w:rPr>
          <w:rFonts w:ascii="Times New Roman" w:hAnsi="Times New Roman"/>
          <w:sz w:val="28"/>
          <w:szCs w:val="28"/>
          <w:lang w:eastAsia="ru-RU"/>
        </w:rPr>
        <w:t>ы.</w:t>
      </w:r>
      <w:r w:rsidRPr="004A1E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5988" w:rsidRPr="004A1EC0" w:rsidRDefault="004A1EC0" w:rsidP="005B5988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C0">
        <w:rPr>
          <w:rFonts w:ascii="Times New Roman" w:hAnsi="Times New Roman"/>
          <w:sz w:val="28"/>
          <w:szCs w:val="28"/>
          <w:lang w:eastAsia="ru-RU"/>
        </w:rPr>
        <w:t>Ремонт центральной котельной</w:t>
      </w:r>
      <w:r w:rsidR="00AB272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E6815">
        <w:rPr>
          <w:rFonts w:ascii="Times New Roman" w:hAnsi="Times New Roman"/>
          <w:sz w:val="28"/>
          <w:szCs w:val="28"/>
          <w:lang w:eastAsia="ru-RU"/>
        </w:rPr>
        <w:t>кровля, котлы)</w:t>
      </w:r>
      <w:r w:rsidRPr="004A1EC0">
        <w:rPr>
          <w:rFonts w:ascii="Times New Roman" w:hAnsi="Times New Roman"/>
          <w:sz w:val="28"/>
          <w:szCs w:val="28"/>
          <w:lang w:eastAsia="ru-RU"/>
        </w:rPr>
        <w:t xml:space="preserve">, тепловых </w:t>
      </w:r>
      <w:proofErr w:type="gramStart"/>
      <w:r w:rsidRPr="004A1EC0">
        <w:rPr>
          <w:rFonts w:ascii="Times New Roman" w:hAnsi="Times New Roman"/>
          <w:sz w:val="28"/>
          <w:szCs w:val="28"/>
          <w:lang w:eastAsia="ru-RU"/>
        </w:rPr>
        <w:t>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81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5B5988" w:rsidRPr="004A1EC0">
        <w:rPr>
          <w:rFonts w:ascii="Times New Roman" w:hAnsi="Times New Roman"/>
          <w:sz w:val="28"/>
          <w:szCs w:val="28"/>
          <w:lang w:eastAsia="ru-RU"/>
        </w:rPr>
        <w:br/>
      </w:r>
    </w:p>
    <w:p w:rsidR="00AE6815" w:rsidRDefault="004A1EC0" w:rsidP="004A1EC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активной жизненной позиции, поддержке Правительства РБ, руководства района, общественных Советов и вас, уважаемые жители, мы все вместе будем добиваться успехов в развитии и решении вопросов местного значения в нашем поселении. </w:t>
      </w:r>
    </w:p>
    <w:p w:rsidR="004A1EC0" w:rsidRPr="004A1EC0" w:rsidRDefault="004A1EC0" w:rsidP="004A1EC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Достойно встретим 50 летний юбилей БАМа</w:t>
      </w:r>
      <w:r w:rsidR="00A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роведем субботники, очистим территорию поселения от мусора и аварийных </w:t>
      </w:r>
      <w:proofErr w:type="gramStart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,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покрасим балконы и скамейки у подъездов,  фронтон на ТОЦ, забетонируем  отмостки  и въезды во дворы,  выпрямим столбы и заменим провода электроснабжения на СИП</w:t>
      </w:r>
      <w:r w:rsidR="004B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EC0" w:rsidRDefault="004A1EC0" w:rsidP="004A1EC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</w:t>
      </w:r>
      <w:r w:rsidR="004B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gramStart"/>
      <w:r w:rsidR="004B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проделанную 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proofErr w:type="gramEnd"/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выражаю </w:t>
      </w:r>
      <w:r w:rsidR="004B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сердечную благодарность: </w:t>
      </w:r>
      <w:r w:rsidR="004B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мастерицам, участникам художественной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самодеятельности, работникам предприятий</w:t>
      </w:r>
      <w:r w:rsidR="00A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="004B2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принимающим участие в общественной жизни поселка на  безвозмездной основе</w:t>
      </w:r>
      <w:r w:rsidRPr="004A1EC0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4A1EC0" w:rsidRPr="004A1EC0" w:rsidRDefault="004A1EC0" w:rsidP="004A1EC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F2" w:rsidRPr="004A1EC0" w:rsidRDefault="004439F2" w:rsidP="001243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9F2" w:rsidRPr="004A1E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F0" w:rsidRDefault="00BE7FF0" w:rsidP="004A1EC0">
      <w:pPr>
        <w:spacing w:after="0" w:line="240" w:lineRule="auto"/>
      </w:pPr>
      <w:r>
        <w:separator/>
      </w:r>
    </w:p>
  </w:endnote>
  <w:endnote w:type="continuationSeparator" w:id="0">
    <w:p w:rsidR="00BE7FF0" w:rsidRDefault="00BE7FF0" w:rsidP="004A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72254"/>
      <w:docPartObj>
        <w:docPartGallery w:val="Page Numbers (Bottom of Page)"/>
        <w:docPartUnique/>
      </w:docPartObj>
    </w:sdtPr>
    <w:sdtEndPr/>
    <w:sdtContent>
      <w:p w:rsidR="004A1EC0" w:rsidRDefault="004A1E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1EC0" w:rsidRDefault="004A1E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F0" w:rsidRDefault="00BE7FF0" w:rsidP="004A1EC0">
      <w:pPr>
        <w:spacing w:after="0" w:line="240" w:lineRule="auto"/>
      </w:pPr>
      <w:r>
        <w:separator/>
      </w:r>
    </w:p>
  </w:footnote>
  <w:footnote w:type="continuationSeparator" w:id="0">
    <w:p w:rsidR="00BE7FF0" w:rsidRDefault="00BE7FF0" w:rsidP="004A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72E"/>
    <w:multiLevelType w:val="hybridMultilevel"/>
    <w:tmpl w:val="C41CF924"/>
    <w:lvl w:ilvl="0" w:tplc="A58207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BA324C"/>
    <w:multiLevelType w:val="hybridMultilevel"/>
    <w:tmpl w:val="0D82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559"/>
    <w:multiLevelType w:val="hybridMultilevel"/>
    <w:tmpl w:val="F63A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7C5668"/>
    <w:multiLevelType w:val="multilevel"/>
    <w:tmpl w:val="52DA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453"/>
    <w:multiLevelType w:val="hybridMultilevel"/>
    <w:tmpl w:val="0D0837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0800"/>
    <w:multiLevelType w:val="hybridMultilevel"/>
    <w:tmpl w:val="1FEAA5C4"/>
    <w:lvl w:ilvl="0" w:tplc="EE3636F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D502A0"/>
    <w:multiLevelType w:val="hybridMultilevel"/>
    <w:tmpl w:val="F70E6E6E"/>
    <w:lvl w:ilvl="0" w:tplc="96CC87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E49E7"/>
    <w:multiLevelType w:val="multilevel"/>
    <w:tmpl w:val="B5C8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96CB2"/>
    <w:multiLevelType w:val="hybridMultilevel"/>
    <w:tmpl w:val="9028C8A0"/>
    <w:lvl w:ilvl="0" w:tplc="43F2F5A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970EF"/>
    <w:multiLevelType w:val="multilevel"/>
    <w:tmpl w:val="9ED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11313"/>
    <w:multiLevelType w:val="hybridMultilevel"/>
    <w:tmpl w:val="052A8BE6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20DE1C12"/>
    <w:multiLevelType w:val="hybridMultilevel"/>
    <w:tmpl w:val="AD5A01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42E44B5"/>
    <w:multiLevelType w:val="multilevel"/>
    <w:tmpl w:val="1AC8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265375"/>
    <w:multiLevelType w:val="hybridMultilevel"/>
    <w:tmpl w:val="DA00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502DC"/>
    <w:multiLevelType w:val="hybridMultilevel"/>
    <w:tmpl w:val="7FB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A5916"/>
    <w:multiLevelType w:val="hybridMultilevel"/>
    <w:tmpl w:val="D54E8D1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4F58"/>
    <w:multiLevelType w:val="hybridMultilevel"/>
    <w:tmpl w:val="50BA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9107F"/>
    <w:multiLevelType w:val="multilevel"/>
    <w:tmpl w:val="1144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D6A3A"/>
    <w:multiLevelType w:val="hybridMultilevel"/>
    <w:tmpl w:val="80BA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5794"/>
    <w:multiLevelType w:val="hybridMultilevel"/>
    <w:tmpl w:val="07629060"/>
    <w:lvl w:ilvl="0" w:tplc="C1E865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920CA"/>
    <w:multiLevelType w:val="hybridMultilevel"/>
    <w:tmpl w:val="3A042C8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0A50EBE"/>
    <w:multiLevelType w:val="multilevel"/>
    <w:tmpl w:val="75F6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155FC"/>
    <w:multiLevelType w:val="hybridMultilevel"/>
    <w:tmpl w:val="DB7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012D"/>
    <w:multiLevelType w:val="hybridMultilevel"/>
    <w:tmpl w:val="3E084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55BC"/>
    <w:multiLevelType w:val="multilevel"/>
    <w:tmpl w:val="B448C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036D79"/>
    <w:multiLevelType w:val="hybridMultilevel"/>
    <w:tmpl w:val="934E8A50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2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2C9"/>
    <w:multiLevelType w:val="hybridMultilevel"/>
    <w:tmpl w:val="60900804"/>
    <w:lvl w:ilvl="0" w:tplc="BA4EDA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4"/>
  </w:num>
  <w:num w:numId="4">
    <w:abstractNumId w:val="5"/>
  </w:num>
  <w:num w:numId="5">
    <w:abstractNumId w:val="29"/>
  </w:num>
  <w:num w:numId="6">
    <w:abstractNumId w:val="17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41"/>
  </w:num>
  <w:num w:numId="12">
    <w:abstractNumId w:val="13"/>
  </w:num>
  <w:num w:numId="13">
    <w:abstractNumId w:val="0"/>
  </w:num>
  <w:num w:numId="14">
    <w:abstractNumId w:val="7"/>
  </w:num>
  <w:num w:numId="15">
    <w:abstractNumId w:val="33"/>
  </w:num>
  <w:num w:numId="16">
    <w:abstractNumId w:val="22"/>
  </w:num>
  <w:num w:numId="17">
    <w:abstractNumId w:val="21"/>
  </w:num>
  <w:num w:numId="18">
    <w:abstractNumId w:val="26"/>
  </w:num>
  <w:num w:numId="19">
    <w:abstractNumId w:val="8"/>
  </w:num>
  <w:num w:numId="20">
    <w:abstractNumId w:val="32"/>
  </w:num>
  <w:num w:numId="21">
    <w:abstractNumId w:val="19"/>
  </w:num>
  <w:num w:numId="22">
    <w:abstractNumId w:val="30"/>
  </w:num>
  <w:num w:numId="23">
    <w:abstractNumId w:val="36"/>
  </w:num>
  <w:num w:numId="24">
    <w:abstractNumId w:val="4"/>
  </w:num>
  <w:num w:numId="25">
    <w:abstractNumId w:val="42"/>
  </w:num>
  <w:num w:numId="26">
    <w:abstractNumId w:val="9"/>
  </w:num>
  <w:num w:numId="27">
    <w:abstractNumId w:val="35"/>
  </w:num>
  <w:num w:numId="28">
    <w:abstractNumId w:val="31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37"/>
  </w:num>
  <w:num w:numId="34">
    <w:abstractNumId w:val="34"/>
  </w:num>
  <w:num w:numId="35">
    <w:abstractNumId w:val="18"/>
  </w:num>
  <w:num w:numId="36">
    <w:abstractNumId w:val="12"/>
  </w:num>
  <w:num w:numId="37">
    <w:abstractNumId w:val="28"/>
  </w:num>
  <w:num w:numId="38">
    <w:abstractNumId w:val="39"/>
  </w:num>
  <w:num w:numId="39">
    <w:abstractNumId w:val="15"/>
  </w:num>
  <w:num w:numId="40">
    <w:abstractNumId w:val="20"/>
  </w:num>
  <w:num w:numId="41">
    <w:abstractNumId w:val="3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9"/>
    <w:rsid w:val="00012C05"/>
    <w:rsid w:val="00020D53"/>
    <w:rsid w:val="000315B8"/>
    <w:rsid w:val="000639E3"/>
    <w:rsid w:val="00071437"/>
    <w:rsid w:val="000B0A49"/>
    <w:rsid w:val="000E0FDA"/>
    <w:rsid w:val="000E1411"/>
    <w:rsid w:val="000F3A71"/>
    <w:rsid w:val="00116133"/>
    <w:rsid w:val="00124390"/>
    <w:rsid w:val="001677B8"/>
    <w:rsid w:val="00170489"/>
    <w:rsid w:val="00170817"/>
    <w:rsid w:val="00174CB2"/>
    <w:rsid w:val="001800BF"/>
    <w:rsid w:val="001C558B"/>
    <w:rsid w:val="001F3664"/>
    <w:rsid w:val="001F38A6"/>
    <w:rsid w:val="00202722"/>
    <w:rsid w:val="00227C24"/>
    <w:rsid w:val="00237FA5"/>
    <w:rsid w:val="002425C3"/>
    <w:rsid w:val="0024484E"/>
    <w:rsid w:val="00250EF0"/>
    <w:rsid w:val="002602E9"/>
    <w:rsid w:val="002811B0"/>
    <w:rsid w:val="002867B6"/>
    <w:rsid w:val="00294449"/>
    <w:rsid w:val="002A3537"/>
    <w:rsid w:val="002A3F92"/>
    <w:rsid w:val="002A45DC"/>
    <w:rsid w:val="002B5510"/>
    <w:rsid w:val="002C539A"/>
    <w:rsid w:val="002E1FD4"/>
    <w:rsid w:val="002F6ED5"/>
    <w:rsid w:val="00302DD2"/>
    <w:rsid w:val="00307342"/>
    <w:rsid w:val="00312D49"/>
    <w:rsid w:val="00320335"/>
    <w:rsid w:val="003209EF"/>
    <w:rsid w:val="00323EDE"/>
    <w:rsid w:val="003250DC"/>
    <w:rsid w:val="003409D3"/>
    <w:rsid w:val="00353B82"/>
    <w:rsid w:val="00372BFA"/>
    <w:rsid w:val="003A0937"/>
    <w:rsid w:val="003A524A"/>
    <w:rsid w:val="003B76BB"/>
    <w:rsid w:val="003C203F"/>
    <w:rsid w:val="003D0EB9"/>
    <w:rsid w:val="004439F2"/>
    <w:rsid w:val="0044781F"/>
    <w:rsid w:val="004645E5"/>
    <w:rsid w:val="00467418"/>
    <w:rsid w:val="00470F15"/>
    <w:rsid w:val="00485DC3"/>
    <w:rsid w:val="004955E3"/>
    <w:rsid w:val="00495EAC"/>
    <w:rsid w:val="004A0C68"/>
    <w:rsid w:val="004A1EC0"/>
    <w:rsid w:val="004B097C"/>
    <w:rsid w:val="004B25EA"/>
    <w:rsid w:val="004B2F13"/>
    <w:rsid w:val="004B4253"/>
    <w:rsid w:val="004D25EF"/>
    <w:rsid w:val="005032D1"/>
    <w:rsid w:val="0050658D"/>
    <w:rsid w:val="00514FBF"/>
    <w:rsid w:val="00526068"/>
    <w:rsid w:val="00546227"/>
    <w:rsid w:val="005561A8"/>
    <w:rsid w:val="0057058F"/>
    <w:rsid w:val="005806BF"/>
    <w:rsid w:val="005B050E"/>
    <w:rsid w:val="005B5988"/>
    <w:rsid w:val="005B61FD"/>
    <w:rsid w:val="005B7E07"/>
    <w:rsid w:val="005E1F4F"/>
    <w:rsid w:val="005E3A38"/>
    <w:rsid w:val="005F1140"/>
    <w:rsid w:val="00605E6E"/>
    <w:rsid w:val="00622EE2"/>
    <w:rsid w:val="00633EC7"/>
    <w:rsid w:val="00645DA1"/>
    <w:rsid w:val="00646681"/>
    <w:rsid w:val="006C2313"/>
    <w:rsid w:val="006D3D8D"/>
    <w:rsid w:val="006E2195"/>
    <w:rsid w:val="006E3245"/>
    <w:rsid w:val="00715004"/>
    <w:rsid w:val="00715809"/>
    <w:rsid w:val="00731542"/>
    <w:rsid w:val="00732B6F"/>
    <w:rsid w:val="00732F4C"/>
    <w:rsid w:val="007402E0"/>
    <w:rsid w:val="00740728"/>
    <w:rsid w:val="00745FCB"/>
    <w:rsid w:val="007528C3"/>
    <w:rsid w:val="0076051B"/>
    <w:rsid w:val="0076281B"/>
    <w:rsid w:val="00780F3A"/>
    <w:rsid w:val="007C52F7"/>
    <w:rsid w:val="007D059E"/>
    <w:rsid w:val="007E617F"/>
    <w:rsid w:val="00803CDA"/>
    <w:rsid w:val="00805A9D"/>
    <w:rsid w:val="00805CCE"/>
    <w:rsid w:val="008240D3"/>
    <w:rsid w:val="00827C84"/>
    <w:rsid w:val="0084102D"/>
    <w:rsid w:val="00862C67"/>
    <w:rsid w:val="00867C86"/>
    <w:rsid w:val="00880157"/>
    <w:rsid w:val="0089654A"/>
    <w:rsid w:val="008C031C"/>
    <w:rsid w:val="008C292C"/>
    <w:rsid w:val="008C3490"/>
    <w:rsid w:val="008D201D"/>
    <w:rsid w:val="008D6F74"/>
    <w:rsid w:val="008E2852"/>
    <w:rsid w:val="008F62CB"/>
    <w:rsid w:val="008F7FBB"/>
    <w:rsid w:val="00907F72"/>
    <w:rsid w:val="00910AFE"/>
    <w:rsid w:val="00911C8C"/>
    <w:rsid w:val="00921F29"/>
    <w:rsid w:val="00927ED0"/>
    <w:rsid w:val="00931E95"/>
    <w:rsid w:val="00935CCC"/>
    <w:rsid w:val="009376B7"/>
    <w:rsid w:val="00953915"/>
    <w:rsid w:val="00990CAA"/>
    <w:rsid w:val="00992389"/>
    <w:rsid w:val="009B0A0F"/>
    <w:rsid w:val="009C0112"/>
    <w:rsid w:val="009C0524"/>
    <w:rsid w:val="009C0B41"/>
    <w:rsid w:val="009E2ED7"/>
    <w:rsid w:val="009F38BE"/>
    <w:rsid w:val="00A20054"/>
    <w:rsid w:val="00A21981"/>
    <w:rsid w:val="00A266BF"/>
    <w:rsid w:val="00A27A4B"/>
    <w:rsid w:val="00A43791"/>
    <w:rsid w:val="00A86534"/>
    <w:rsid w:val="00AA1FC1"/>
    <w:rsid w:val="00AB2723"/>
    <w:rsid w:val="00AC1345"/>
    <w:rsid w:val="00AE344A"/>
    <w:rsid w:val="00AE3DC0"/>
    <w:rsid w:val="00AE6815"/>
    <w:rsid w:val="00AE7D90"/>
    <w:rsid w:val="00AF3F78"/>
    <w:rsid w:val="00B21D5B"/>
    <w:rsid w:val="00B43B88"/>
    <w:rsid w:val="00B55C6C"/>
    <w:rsid w:val="00B665F6"/>
    <w:rsid w:val="00B73AD1"/>
    <w:rsid w:val="00B824B3"/>
    <w:rsid w:val="00BA0F90"/>
    <w:rsid w:val="00BB0F74"/>
    <w:rsid w:val="00BC7707"/>
    <w:rsid w:val="00BE7FF0"/>
    <w:rsid w:val="00C13F40"/>
    <w:rsid w:val="00C22AC0"/>
    <w:rsid w:val="00C23ED3"/>
    <w:rsid w:val="00C30314"/>
    <w:rsid w:val="00C36F9D"/>
    <w:rsid w:val="00C72350"/>
    <w:rsid w:val="00C87DC9"/>
    <w:rsid w:val="00CC2F1A"/>
    <w:rsid w:val="00CE6D5B"/>
    <w:rsid w:val="00CF7F6D"/>
    <w:rsid w:val="00D05295"/>
    <w:rsid w:val="00D10998"/>
    <w:rsid w:val="00D1329C"/>
    <w:rsid w:val="00D259DF"/>
    <w:rsid w:val="00D351A1"/>
    <w:rsid w:val="00D44590"/>
    <w:rsid w:val="00D57175"/>
    <w:rsid w:val="00D7450B"/>
    <w:rsid w:val="00D76569"/>
    <w:rsid w:val="00D94D4F"/>
    <w:rsid w:val="00D97405"/>
    <w:rsid w:val="00DC2919"/>
    <w:rsid w:val="00DD1B0C"/>
    <w:rsid w:val="00DF53A9"/>
    <w:rsid w:val="00E0249C"/>
    <w:rsid w:val="00E1279A"/>
    <w:rsid w:val="00E13A03"/>
    <w:rsid w:val="00E21377"/>
    <w:rsid w:val="00E30BEE"/>
    <w:rsid w:val="00E3212C"/>
    <w:rsid w:val="00E45A72"/>
    <w:rsid w:val="00E54DA7"/>
    <w:rsid w:val="00E652DA"/>
    <w:rsid w:val="00E65A01"/>
    <w:rsid w:val="00E70A39"/>
    <w:rsid w:val="00E72A66"/>
    <w:rsid w:val="00E756B1"/>
    <w:rsid w:val="00EB5E2B"/>
    <w:rsid w:val="00EB7A71"/>
    <w:rsid w:val="00EC45A5"/>
    <w:rsid w:val="00EC721B"/>
    <w:rsid w:val="00ED0B1E"/>
    <w:rsid w:val="00ED31EE"/>
    <w:rsid w:val="00F24D33"/>
    <w:rsid w:val="00F375EF"/>
    <w:rsid w:val="00F94D9E"/>
    <w:rsid w:val="00FC1F30"/>
    <w:rsid w:val="00FD4E05"/>
    <w:rsid w:val="00FD6C94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246D"/>
  <w15:chartTrackingRefBased/>
  <w15:docId w15:val="{8F9D6CED-E2AC-4608-A23C-382F273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F15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70F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F1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70F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470F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470F1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470F15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470F15"/>
    <w:rPr>
      <w:rFonts w:ascii="Calibri" w:eastAsia="Times New Roman" w:hAnsi="Calibri" w:cs="Times New Roman"/>
    </w:rPr>
  </w:style>
  <w:style w:type="paragraph" w:styleId="a5">
    <w:name w:val="Body Text"/>
    <w:basedOn w:val="a"/>
    <w:link w:val="a4"/>
    <w:uiPriority w:val="99"/>
    <w:semiHidden/>
    <w:unhideWhenUsed/>
    <w:rsid w:val="00470F15"/>
    <w:pPr>
      <w:spacing w:after="120" w:line="276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47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470F15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470F1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70F1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470F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470F15"/>
  </w:style>
  <w:style w:type="paragraph" w:customStyle="1" w:styleId="Default">
    <w:name w:val="Default"/>
    <w:rsid w:val="0047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70F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70F15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470F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70F1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7533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0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4C03-3F22-4B95-9E69-B272C299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1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2024-02-28T11:12:00Z</cp:lastPrinted>
  <dcterms:created xsi:type="dcterms:W3CDTF">2023-02-22T08:47:00Z</dcterms:created>
  <dcterms:modified xsi:type="dcterms:W3CDTF">2024-03-21T04:01:00Z</dcterms:modified>
</cp:coreProperties>
</file>