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A5" w:rsidRPr="009A42A5" w:rsidRDefault="009A42A5" w:rsidP="009A42A5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42A5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 ли я платить за вывоз ТКО, если в доме не живу?</w:t>
      </w:r>
    </w:p>
    <w:p w:rsidR="009A42A5" w:rsidRPr="009A42A5" w:rsidRDefault="009A42A5" w:rsidP="009A42A5">
      <w:pPr>
        <w:shd w:val="clear" w:color="auto" w:fill="FFFFFF"/>
        <w:spacing w:before="300" w:after="4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42A5">
        <w:rPr>
          <w:rFonts w:ascii="Times New Roman" w:eastAsia="Times New Roman" w:hAnsi="Times New Roman" w:cs="Times New Roman"/>
          <w:b/>
          <w:sz w:val="28"/>
          <w:szCs w:val="28"/>
        </w:rPr>
        <w:t>Вопрос:</w:t>
      </w:r>
    </w:p>
    <w:p w:rsidR="009A42A5" w:rsidRPr="009A42A5" w:rsidRDefault="009A42A5" w:rsidP="009A42A5">
      <w:pPr>
        <w:shd w:val="clear" w:color="auto" w:fill="FFFFFF"/>
        <w:spacing w:before="300"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2A5">
        <w:rPr>
          <w:rFonts w:ascii="Times New Roman" w:eastAsia="Times New Roman" w:hAnsi="Times New Roman" w:cs="Times New Roman"/>
          <w:sz w:val="28"/>
          <w:szCs w:val="28"/>
        </w:rPr>
        <w:t>К кому можно обратиться, чтобы сделали перерасчет? Ведь я в доме не живу?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2A5">
        <w:rPr>
          <w:rFonts w:ascii="Times New Roman" w:eastAsia="Times New Roman" w:hAnsi="Times New Roman" w:cs="Times New Roman"/>
          <w:sz w:val="28"/>
          <w:szCs w:val="28"/>
        </w:rPr>
        <w:t xml:space="preserve">Мне с 2019 г идут начисления за дом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пригороде </w:t>
      </w:r>
      <w:r w:rsidRPr="009A42A5">
        <w:rPr>
          <w:rFonts w:ascii="Times New Roman" w:eastAsia="Times New Roman" w:hAnsi="Times New Roman" w:cs="Times New Roman"/>
          <w:sz w:val="28"/>
          <w:szCs w:val="28"/>
        </w:rPr>
        <w:t xml:space="preserve">Улан-Удэ, хотя с 2019 там никто мусор не выбрасывает. Члены семьи иногда ездят, но мусор выбрасывается в </w:t>
      </w:r>
      <w:proofErr w:type="spellStart"/>
      <w:r w:rsidRPr="009A42A5">
        <w:rPr>
          <w:rFonts w:ascii="Times New Roman" w:eastAsia="Times New Roman" w:hAnsi="Times New Roman" w:cs="Times New Roman"/>
          <w:sz w:val="28"/>
          <w:szCs w:val="28"/>
        </w:rPr>
        <w:t>улан-удэнской</w:t>
      </w:r>
      <w:proofErr w:type="spellEnd"/>
      <w:r w:rsidRPr="009A42A5">
        <w:rPr>
          <w:rFonts w:ascii="Times New Roman" w:eastAsia="Times New Roman" w:hAnsi="Times New Roman" w:cs="Times New Roman"/>
          <w:sz w:val="28"/>
          <w:szCs w:val="28"/>
        </w:rPr>
        <w:t xml:space="preserve"> квартире, оплата за неё вносится.</w:t>
      </w:r>
    </w:p>
    <w:p w:rsidR="009A42A5" w:rsidRPr="009A42A5" w:rsidRDefault="009A42A5" w:rsidP="009A42A5">
      <w:pPr>
        <w:shd w:val="clear" w:color="auto" w:fill="FFFFFF"/>
        <w:spacing w:before="300" w:after="4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42A5">
        <w:rPr>
          <w:rFonts w:ascii="Times New Roman" w:eastAsia="Times New Roman" w:hAnsi="Times New Roman" w:cs="Times New Roman"/>
          <w:b/>
          <w:sz w:val="28"/>
          <w:szCs w:val="28"/>
        </w:rPr>
        <w:t>Ответ «ЭкоАльянса»:</w:t>
      </w:r>
    </w:p>
    <w:p w:rsidR="009A42A5" w:rsidRPr="009A42A5" w:rsidRDefault="009A42A5" w:rsidP="009A42A5">
      <w:pPr>
        <w:shd w:val="clear" w:color="auto" w:fill="FFFFFF"/>
        <w:spacing w:before="300"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2A5">
        <w:rPr>
          <w:rFonts w:ascii="Times New Roman" w:eastAsia="Times New Roman" w:hAnsi="Times New Roman" w:cs="Times New Roman"/>
          <w:sz w:val="28"/>
          <w:szCs w:val="28"/>
        </w:rPr>
        <w:t xml:space="preserve">Учитывая что, в силу части 11 статьи 155 Жилищного кодекса Российской Федерации </w:t>
      </w:r>
      <w:r w:rsidRPr="009A42A5">
        <w:rPr>
          <w:rFonts w:ascii="Times New Roman" w:eastAsia="Times New Roman" w:hAnsi="Times New Roman" w:cs="Times New Roman"/>
          <w:b/>
          <w:sz w:val="28"/>
          <w:szCs w:val="28"/>
        </w:rPr>
        <w:t>неиспользование собственниками</w:t>
      </w:r>
      <w:r w:rsidRPr="009A42A5">
        <w:rPr>
          <w:rFonts w:ascii="Times New Roman" w:eastAsia="Times New Roman" w:hAnsi="Times New Roman" w:cs="Times New Roman"/>
          <w:sz w:val="28"/>
          <w:szCs w:val="28"/>
        </w:rPr>
        <w:t xml:space="preserve">, нанимателями и иными лицами </w:t>
      </w:r>
      <w:r w:rsidRPr="009A42A5">
        <w:rPr>
          <w:rFonts w:ascii="Times New Roman" w:eastAsia="Times New Roman" w:hAnsi="Times New Roman" w:cs="Times New Roman"/>
          <w:b/>
          <w:sz w:val="28"/>
          <w:szCs w:val="28"/>
        </w:rPr>
        <w:t xml:space="preserve">помещений не является основанием невнесения платы за </w:t>
      </w:r>
      <w:r w:rsidRPr="009A42A5">
        <w:rPr>
          <w:rFonts w:ascii="Times New Roman" w:eastAsia="Times New Roman" w:hAnsi="Times New Roman" w:cs="Times New Roman"/>
          <w:sz w:val="28"/>
          <w:szCs w:val="28"/>
        </w:rPr>
        <w:t xml:space="preserve">жилое помещение и </w:t>
      </w:r>
      <w:r w:rsidRPr="009A42A5">
        <w:rPr>
          <w:rFonts w:ascii="Times New Roman" w:eastAsia="Times New Roman" w:hAnsi="Times New Roman" w:cs="Times New Roman"/>
          <w:b/>
          <w:sz w:val="28"/>
          <w:szCs w:val="28"/>
        </w:rPr>
        <w:t>коммунальные услуги</w:t>
      </w:r>
      <w:r w:rsidRPr="009A42A5">
        <w:rPr>
          <w:rFonts w:ascii="Times New Roman" w:eastAsia="Times New Roman" w:hAnsi="Times New Roman" w:cs="Times New Roman"/>
          <w:sz w:val="28"/>
          <w:szCs w:val="28"/>
        </w:rPr>
        <w:t>, оснований для перерасчет</w:t>
      </w:r>
      <w:proofErr w:type="gramStart"/>
      <w:r w:rsidRPr="009A42A5">
        <w:rPr>
          <w:rFonts w:ascii="Times New Roman" w:eastAsia="Times New Roman" w:hAnsi="Times New Roman" w:cs="Times New Roman"/>
          <w:sz w:val="28"/>
          <w:szCs w:val="28"/>
        </w:rPr>
        <w:t>а у ООО</w:t>
      </w:r>
      <w:proofErr w:type="gramEnd"/>
      <w:r w:rsidRPr="009A42A5">
        <w:rPr>
          <w:rFonts w:ascii="Times New Roman" w:eastAsia="Times New Roman" w:hAnsi="Times New Roman" w:cs="Times New Roman"/>
          <w:sz w:val="28"/>
          <w:szCs w:val="28"/>
        </w:rPr>
        <w:t xml:space="preserve"> «ЭкоАльянс» не имеется.</w:t>
      </w:r>
    </w:p>
    <w:p w:rsidR="009A42A5" w:rsidRPr="009A42A5" w:rsidRDefault="009A42A5" w:rsidP="009A42A5">
      <w:pPr>
        <w:shd w:val="clear" w:color="auto" w:fill="FFFFFF"/>
        <w:spacing w:before="300"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2A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9A42A5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9A42A5">
        <w:rPr>
          <w:rFonts w:ascii="Times New Roman" w:eastAsia="Times New Roman" w:hAnsi="Times New Roman" w:cs="Times New Roman"/>
          <w:sz w:val="28"/>
          <w:szCs w:val="28"/>
        </w:rPr>
        <w:t>. 1 ст. 153 Жилищного кодекса РФ граждане и организации обязаны своевременно и полностью вносить плату за жилое помещение и коммунальные услуги.</w:t>
      </w:r>
    </w:p>
    <w:p w:rsidR="009A42A5" w:rsidRPr="009A42A5" w:rsidRDefault="009A42A5" w:rsidP="009A42A5">
      <w:pPr>
        <w:shd w:val="clear" w:color="auto" w:fill="FFFFFF"/>
        <w:spacing w:before="300"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2A5">
        <w:rPr>
          <w:rFonts w:ascii="Times New Roman" w:eastAsia="Times New Roman" w:hAnsi="Times New Roman" w:cs="Times New Roman"/>
          <w:sz w:val="28"/>
          <w:szCs w:val="28"/>
        </w:rPr>
        <w:t>Частью 4 ст. 154 ЖК РФ, предусмотрено, что плата за коммунальные услуги включает, в том числе плату за обращение с твердыми коммунальными отходами.</w:t>
      </w:r>
    </w:p>
    <w:p w:rsidR="009A42A5" w:rsidRPr="009A42A5" w:rsidRDefault="009A42A5" w:rsidP="009A42A5">
      <w:pPr>
        <w:shd w:val="clear" w:color="auto" w:fill="FFFFFF"/>
        <w:spacing w:before="300"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2A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9A42A5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9A42A5">
        <w:rPr>
          <w:rFonts w:ascii="Times New Roman" w:eastAsia="Times New Roman" w:hAnsi="Times New Roman" w:cs="Times New Roman"/>
          <w:sz w:val="28"/>
          <w:szCs w:val="28"/>
        </w:rPr>
        <w:t>.1 ст. 155 ЖК РФ, п. 37, п. 66 раздела 6 Правил предоставления коммунальных услуг собственникам и пользователям помещений в многоквартирных домах и жилых домов, утвержденных​ Постановлением Правительства РФ от 06.05.2011г. № 354, расчетный период для оплаты коммунальных услуг устанавливается равным календарному месяцу.</w:t>
      </w:r>
    </w:p>
    <w:p w:rsidR="009A42A5" w:rsidRPr="009A42A5" w:rsidRDefault="009A42A5" w:rsidP="009A42A5">
      <w:pPr>
        <w:shd w:val="clear" w:color="auto" w:fill="FFFFFF"/>
        <w:spacing w:before="300" w:after="4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42A5">
        <w:rPr>
          <w:rFonts w:ascii="Times New Roman" w:eastAsia="Times New Roman" w:hAnsi="Times New Roman" w:cs="Times New Roman"/>
          <w:sz w:val="28"/>
          <w:szCs w:val="28"/>
        </w:rPr>
        <w:t xml:space="preserve">В силу ст. 155 Жилищного кодекса РФ, </w:t>
      </w:r>
      <w:r w:rsidRPr="009A42A5">
        <w:rPr>
          <w:rFonts w:ascii="Times New Roman" w:eastAsia="Times New Roman" w:hAnsi="Times New Roman" w:cs="Times New Roman"/>
          <w:b/>
          <w:sz w:val="28"/>
          <w:szCs w:val="28"/>
        </w:rPr>
        <w:t>плата за коммунальные услуги вносится ежемесячно до 10-го числа месяца, следующего за истекшим расчетным периодом, за который производится оплата.</w:t>
      </w:r>
    </w:p>
    <w:p w:rsidR="009A42A5" w:rsidRPr="009A42A5" w:rsidRDefault="009A42A5" w:rsidP="009A42A5">
      <w:pPr>
        <w:shd w:val="clear" w:color="auto" w:fill="FFFFFF"/>
        <w:spacing w:before="300"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2A5">
        <w:rPr>
          <w:rFonts w:ascii="Times New Roman" w:eastAsia="Times New Roman" w:hAnsi="Times New Roman" w:cs="Times New Roman"/>
          <w:sz w:val="28"/>
          <w:szCs w:val="28"/>
        </w:rPr>
        <w:t xml:space="preserve">Согласно ст. 14 Жилищного кодекса,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9A42A5">
        <w:rPr>
          <w:rFonts w:ascii="Times New Roman" w:eastAsia="Times New Roman" w:hAnsi="Times New Roman" w:cs="Times New Roman"/>
          <w:sz w:val="28"/>
          <w:szCs w:val="28"/>
        </w:rPr>
        <w:t xml:space="preserve">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Pr="009A42A5">
        <w:rPr>
          <w:rFonts w:ascii="Times New Roman" w:eastAsia="Times New Roman" w:hAnsi="Times New Roman" w:cs="Times New Roman"/>
          <w:sz w:val="28"/>
          <w:szCs w:val="28"/>
        </w:rPr>
        <w:t>суммы</w:t>
      </w:r>
      <w:proofErr w:type="gramEnd"/>
      <w:r w:rsidRPr="009A4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2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proofErr w:type="spellStart"/>
      <w:r w:rsidRPr="009A42A5">
        <w:rPr>
          <w:rFonts w:ascii="Times New Roman" w:eastAsia="Times New Roman" w:hAnsi="Times New Roman" w:cs="Times New Roman"/>
          <w:sz w:val="28"/>
          <w:szCs w:val="28"/>
        </w:rPr>
        <w:t>стотридцатой</w:t>
      </w:r>
      <w:proofErr w:type="spellEnd"/>
      <w:r w:rsidRPr="009A42A5">
        <w:rPr>
          <w:rFonts w:ascii="Times New Roman" w:eastAsia="Times New Roman" w:hAnsi="Times New Roman" w:cs="Times New Roman"/>
          <w:sz w:val="28"/>
          <w:szCs w:val="28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Увеличение установленных настоящей частью размеров пеней не допускается.</w:t>
      </w:r>
    </w:p>
    <w:p w:rsidR="009A42A5" w:rsidRDefault="009A42A5" w:rsidP="009A42A5">
      <w:pPr>
        <w:shd w:val="clear" w:color="auto" w:fill="FFFFFF"/>
        <w:spacing w:before="300" w:after="4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2A5">
        <w:rPr>
          <w:rFonts w:ascii="Times New Roman" w:eastAsia="Times New Roman" w:hAnsi="Times New Roman" w:cs="Times New Roman"/>
          <w:sz w:val="28"/>
          <w:szCs w:val="28"/>
        </w:rPr>
        <w:t xml:space="preserve">Резюмируя вышеизложенное необходимо отметить что, </w:t>
      </w:r>
      <w:r w:rsidRPr="009A42A5">
        <w:rPr>
          <w:rFonts w:ascii="Times New Roman" w:eastAsia="Times New Roman" w:hAnsi="Times New Roman" w:cs="Times New Roman"/>
          <w:b/>
          <w:sz w:val="28"/>
          <w:szCs w:val="28"/>
        </w:rPr>
        <w:t>начисление пени за обращение с ТКО является правомерным, поскольку это коммунальная услуга.</w:t>
      </w:r>
      <w:r w:rsidRPr="009A42A5">
        <w:rPr>
          <w:rFonts w:ascii="Times New Roman" w:eastAsia="Times New Roman" w:hAnsi="Times New Roman" w:cs="Times New Roman"/>
          <w:sz w:val="28"/>
          <w:szCs w:val="28"/>
        </w:rPr>
        <w:t xml:space="preserve"> За задолженность по всем коммунальным услугам пени начисляются на каждую неоплаченную в срок сумму ежемесячного начисления, начиная с 31 дня установленного для оплаты по ставке рефинансирования Центрального банка Российской Федерации действующей на день фактической оплаты (на сегодняшний день это 5,50 %).</w:t>
      </w:r>
    </w:p>
    <w:p w:rsidR="009A42A5" w:rsidRPr="009A42A5" w:rsidRDefault="009A42A5" w:rsidP="009A42A5">
      <w:pPr>
        <w:shd w:val="clear" w:color="auto" w:fill="FFFFFF"/>
        <w:tabs>
          <w:tab w:val="left" w:pos="9356"/>
        </w:tabs>
        <w:spacing w:before="300" w:after="45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Pr="009A42A5">
        <w:rPr>
          <w:rFonts w:ascii="Times New Roman" w:eastAsia="Times New Roman" w:hAnsi="Times New Roman" w:cs="Times New Roman"/>
          <w:b/>
          <w:sz w:val="28"/>
          <w:szCs w:val="28"/>
        </w:rPr>
        <w:t>Компания «ЭкоАльянс»</w:t>
      </w:r>
      <w:r w:rsidRPr="009A42A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64B11" w:rsidRDefault="00464B11"/>
    <w:sectPr w:rsidR="00464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2A5"/>
    <w:rsid w:val="00464B11"/>
    <w:rsid w:val="009A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42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42A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A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2021-06-20T23:36:00Z</dcterms:created>
  <dcterms:modified xsi:type="dcterms:W3CDTF">2021-06-20T23:43:00Z</dcterms:modified>
</cp:coreProperties>
</file>