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361" w:rsidRDefault="002D6361" w:rsidP="002D6361">
      <w:pPr>
        <w:pStyle w:val="1"/>
        <w:rPr>
          <w:szCs w:val="28"/>
        </w:rPr>
      </w:pPr>
      <w:r>
        <w:rPr>
          <w:szCs w:val="28"/>
        </w:rPr>
        <w:t xml:space="preserve">   Республика Бурятия</w:t>
      </w:r>
    </w:p>
    <w:p w:rsidR="002D6361" w:rsidRDefault="002D6361" w:rsidP="002D6361">
      <w:pPr>
        <w:pStyle w:val="1"/>
        <w:rPr>
          <w:szCs w:val="28"/>
        </w:rPr>
      </w:pPr>
      <w:r>
        <w:rPr>
          <w:szCs w:val="28"/>
        </w:rPr>
        <w:t>Северо-Байкальский район</w:t>
      </w:r>
    </w:p>
    <w:p w:rsidR="002D6361" w:rsidRDefault="002D6361" w:rsidP="002D6361">
      <w:pPr>
        <w:pStyle w:val="2"/>
        <w:jc w:val="center"/>
        <w:rPr>
          <w:szCs w:val="28"/>
        </w:rPr>
      </w:pPr>
      <w:r>
        <w:rPr>
          <w:szCs w:val="28"/>
        </w:rPr>
        <w:t>Совет депутатов муниципального образования</w:t>
      </w:r>
    </w:p>
    <w:p w:rsidR="002D6361" w:rsidRDefault="002D6361" w:rsidP="002D6361">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2D6361" w:rsidRDefault="002D6361" w:rsidP="002D6361">
      <w:pPr>
        <w:jc w:val="center"/>
        <w:rPr>
          <w:b/>
          <w:sz w:val="28"/>
          <w:szCs w:val="28"/>
        </w:rPr>
      </w:pPr>
      <w:r>
        <w:rPr>
          <w:b/>
          <w:sz w:val="28"/>
          <w:szCs w:val="28"/>
        </w:rPr>
        <w:t>31 СЕССИЯ</w:t>
      </w:r>
    </w:p>
    <w:p w:rsidR="002D6361" w:rsidRDefault="002D6361" w:rsidP="002D6361">
      <w:pPr>
        <w:rPr>
          <w:b/>
          <w:sz w:val="28"/>
          <w:szCs w:val="28"/>
        </w:rPr>
      </w:pPr>
      <w:r>
        <w:rPr>
          <w:b/>
          <w:sz w:val="28"/>
          <w:szCs w:val="28"/>
        </w:rPr>
        <w:t>__________________________________________________________________</w:t>
      </w:r>
    </w:p>
    <w:p w:rsidR="002D6361" w:rsidRDefault="002D6361" w:rsidP="002D6361">
      <w:pPr>
        <w:pStyle w:val="1"/>
        <w:rPr>
          <w:sz w:val="24"/>
        </w:rPr>
      </w:pPr>
      <w:r>
        <w:rPr>
          <w:sz w:val="24"/>
        </w:rPr>
        <w:t xml:space="preserve">                                                                                                                              </w:t>
      </w:r>
    </w:p>
    <w:p w:rsidR="002D6361" w:rsidRDefault="002D6361" w:rsidP="002D6361">
      <w:pPr>
        <w:pStyle w:val="1"/>
        <w:rPr>
          <w:sz w:val="24"/>
        </w:rPr>
      </w:pPr>
      <w:r>
        <w:rPr>
          <w:sz w:val="24"/>
        </w:rPr>
        <w:t xml:space="preserve">Р Е Ш Е Н И Е № </w:t>
      </w:r>
      <w:r w:rsidR="000F7755">
        <w:rPr>
          <w:sz w:val="24"/>
        </w:rPr>
        <w:t>163</w:t>
      </w:r>
    </w:p>
    <w:p w:rsidR="002D6361" w:rsidRDefault="002D6361" w:rsidP="002D6361">
      <w:pPr>
        <w:pStyle w:val="1"/>
        <w:rPr>
          <w:sz w:val="24"/>
        </w:rPr>
      </w:pPr>
      <w:r>
        <w:rPr>
          <w:sz w:val="24"/>
        </w:rPr>
        <w:t xml:space="preserve">                                                </w:t>
      </w:r>
    </w:p>
    <w:p w:rsidR="002D6361" w:rsidRDefault="002D6361" w:rsidP="002D6361">
      <w:r>
        <w:t xml:space="preserve">от 11 апреля 2022 г.                                                                                                  п. Кичера   </w:t>
      </w:r>
    </w:p>
    <w:p w:rsidR="002D6361" w:rsidRDefault="002D6361" w:rsidP="002D6361"/>
    <w:p w:rsidR="002D6361" w:rsidRDefault="002D6361" w:rsidP="002D6361">
      <w:pPr>
        <w:rPr>
          <w:b/>
          <w:i/>
        </w:rPr>
      </w:pPr>
      <w:r>
        <w:rPr>
          <w:b/>
          <w:i/>
        </w:rPr>
        <w:t>Об утверждении Правил благоустройства</w:t>
      </w:r>
    </w:p>
    <w:p w:rsidR="002D6361" w:rsidRDefault="004B19C9" w:rsidP="002D6361">
      <w:pPr>
        <w:rPr>
          <w:b/>
          <w:i/>
        </w:rPr>
      </w:pPr>
      <w:r>
        <w:rPr>
          <w:b/>
          <w:i/>
        </w:rPr>
        <w:t>т</w:t>
      </w:r>
      <w:bookmarkStart w:id="0" w:name="_GoBack"/>
      <w:bookmarkEnd w:id="0"/>
      <w:r w:rsidR="002D6361">
        <w:rPr>
          <w:b/>
          <w:i/>
        </w:rPr>
        <w:t>ерритории городского поселения «поселок Кичера»</w:t>
      </w:r>
    </w:p>
    <w:p w:rsidR="002D6361" w:rsidRDefault="002D6361" w:rsidP="002D6361">
      <w:pPr>
        <w:rPr>
          <w:b/>
          <w:i/>
        </w:rPr>
      </w:pPr>
      <w:r>
        <w:rPr>
          <w:b/>
          <w:i/>
        </w:rPr>
        <w:t>(новая редакция)</w:t>
      </w:r>
    </w:p>
    <w:p w:rsidR="002D6361" w:rsidRDefault="002D6361" w:rsidP="002D6361"/>
    <w:p w:rsidR="002D6361" w:rsidRDefault="002D6361" w:rsidP="002D6361"/>
    <w:p w:rsidR="002D6361" w:rsidRDefault="002D6361" w:rsidP="002D6361"/>
    <w:p w:rsidR="002D6361" w:rsidRDefault="002D6361" w:rsidP="002D6361">
      <w:pPr>
        <w:pStyle w:val="a5"/>
        <w:shd w:val="clear" w:color="auto" w:fill="F9F9F9"/>
        <w:spacing w:before="0" w:beforeAutospacing="0" w:after="0" w:afterAutospacing="0" w:line="312" w:lineRule="atLeast"/>
        <w:jc w:val="both"/>
        <w:textAlignment w:val="baseline"/>
        <w:rPr>
          <w:color w:val="444444"/>
        </w:rPr>
      </w:pPr>
      <w:r>
        <w:rPr>
          <w:color w:val="444444"/>
          <w:bdr w:val="none" w:sz="0" w:space="0" w:color="auto" w:frame="1"/>
        </w:rPr>
        <w:t xml:space="preserve">        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Утвердить Правила благоустройства территории муниципального образования городского поселения «посёлок Кичера» (новая редакция) согласно приложению.</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Считать утратившими силу решения Совета депутатов муниципального образования городского поселения «посёлок Кичера» от 30.05.2017 № 145 «Об утверждении Правил благоустройства  территории муниципального образования городского поселения «посёлок Кичера» в новой редакции, а также признании утратившими силу некоторых решений Совета депутатов муниципального образования городского поселения «поселок Кичера»», от 25.10.2018 № 14, от 18.06.2020 № 82, от 06.10.2020. № 87 «О внесении изменений </w:t>
      </w:r>
      <w:proofErr w:type="gramStart"/>
      <w:r>
        <w:rPr>
          <w:rFonts w:ascii="Times New Roman" w:hAnsi="Times New Roman" w:cs="Times New Roman"/>
          <w:sz w:val="24"/>
          <w:szCs w:val="24"/>
        </w:rPr>
        <w:t>в  Правила</w:t>
      </w:r>
      <w:proofErr w:type="gramEnd"/>
      <w:r>
        <w:rPr>
          <w:rFonts w:ascii="Times New Roman" w:hAnsi="Times New Roman" w:cs="Times New Roman"/>
          <w:sz w:val="24"/>
          <w:szCs w:val="24"/>
        </w:rPr>
        <w:t xml:space="preserve"> благоустройства территории муниципального образования городского поселения «поселок Кичера»» </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Кичера».</w:t>
      </w:r>
      <w:r>
        <w:rPr>
          <w:sz w:val="24"/>
          <w:szCs w:val="24"/>
        </w:rPr>
        <w:t xml:space="preserve">       </w:t>
      </w:r>
    </w:p>
    <w:p w:rsidR="002D6361" w:rsidRDefault="002D6361" w:rsidP="002D6361">
      <w:pPr>
        <w:jc w:val="both"/>
      </w:pPr>
      <w:r>
        <w:t xml:space="preserve">         4.  Контроль по исполнению настоящего решения возложить на председателя          постоянной комиссии Совета депутатов МО ГП «поселок Кичера» по вопросам регламента, депутатской этике и работе с населением (Станкевич С.А.)</w:t>
      </w:r>
    </w:p>
    <w:p w:rsidR="002D6361" w:rsidRDefault="002D6361" w:rsidP="002D6361">
      <w:pPr>
        <w:rPr>
          <w:b/>
        </w:rPr>
      </w:pP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Председатель Совета депутатов муниципального</w:t>
      </w: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образования городского поселения «поселок </w:t>
      </w:r>
      <w:proofErr w:type="gramStart"/>
      <w:r>
        <w:rPr>
          <w:rFonts w:ascii="Times New Roman CYR" w:hAnsi="Times New Roman CYR" w:cs="Times New Roman CYR"/>
          <w:b/>
          <w:bCs/>
        </w:rPr>
        <w:t xml:space="preserve">Кичера»   </w:t>
      </w:r>
      <w:proofErr w:type="gramEnd"/>
      <w:r>
        <w:rPr>
          <w:rFonts w:ascii="Times New Roman CYR" w:hAnsi="Times New Roman CYR" w:cs="Times New Roman CYR"/>
          <w:b/>
          <w:bCs/>
        </w:rPr>
        <w:t xml:space="preserve">          Р.А. Привалова</w:t>
      </w:r>
    </w:p>
    <w:p w:rsidR="002D6361" w:rsidRDefault="002D6361" w:rsidP="002D6361">
      <w:pPr>
        <w:widowControl w:val="0"/>
        <w:autoSpaceDE w:val="0"/>
        <w:autoSpaceDN w:val="0"/>
        <w:adjustRightInd w:val="0"/>
        <w:rPr>
          <w:rFonts w:ascii="Times New Roman CYR" w:hAnsi="Times New Roman CYR" w:cs="Times New Roman CYR"/>
          <w:b/>
          <w:bCs/>
        </w:rPr>
      </w:pPr>
    </w:p>
    <w:p w:rsidR="002D6361" w:rsidRDefault="002D6361" w:rsidP="002D6361">
      <w:pPr>
        <w:widowControl w:val="0"/>
        <w:autoSpaceDE w:val="0"/>
        <w:autoSpaceDN w:val="0"/>
        <w:adjustRightInd w:val="0"/>
        <w:ind w:left="360"/>
        <w:rPr>
          <w:rFonts w:ascii="Times New Roman CYR" w:hAnsi="Times New Roman CYR" w:cs="Times New Roman CYR"/>
          <w:b/>
          <w:bCs/>
        </w:rPr>
      </w:pPr>
      <w:r>
        <w:rPr>
          <w:rFonts w:ascii="Times New Roman CYR" w:hAnsi="Times New Roman CYR" w:cs="Times New Roman CYR"/>
          <w:b/>
          <w:bCs/>
        </w:rPr>
        <w:t xml:space="preserve">      Глава муниципального образования</w:t>
      </w: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городского поселения «поселок </w:t>
      </w:r>
      <w:proofErr w:type="gramStart"/>
      <w:r>
        <w:rPr>
          <w:rFonts w:ascii="Times New Roman CYR" w:hAnsi="Times New Roman CYR" w:cs="Times New Roman CYR"/>
          <w:b/>
          <w:bCs/>
        </w:rPr>
        <w:t xml:space="preserve">Кичера»   </w:t>
      </w:r>
      <w:proofErr w:type="gramEnd"/>
      <w:r>
        <w:rPr>
          <w:rFonts w:ascii="Times New Roman CYR" w:hAnsi="Times New Roman CYR" w:cs="Times New Roman CYR"/>
          <w:b/>
          <w:bCs/>
        </w:rPr>
        <w:t xml:space="preserve">                                    Н.Д. Голикова</w:t>
      </w:r>
    </w:p>
    <w:p w:rsidR="002D6361" w:rsidRDefault="002D6361" w:rsidP="002D6361">
      <w:pPr>
        <w:widowControl w:val="0"/>
        <w:autoSpaceDE w:val="0"/>
        <w:autoSpaceDN w:val="0"/>
        <w:adjustRightInd w:val="0"/>
        <w:rPr>
          <w:rFonts w:ascii="Times New Roman CYR" w:hAnsi="Times New Roman CYR" w:cs="Times New Roman CYR"/>
          <w:b/>
          <w:bCs/>
        </w:rPr>
      </w:pPr>
    </w:p>
    <w:p w:rsidR="002D6361" w:rsidRDefault="002D6361" w:rsidP="002D6361">
      <w:pPr>
        <w:pStyle w:val="ae"/>
        <w:spacing w:after="0"/>
        <w:ind w:left="540"/>
        <w:rPr>
          <w:rFonts w:ascii="Times New Roman" w:hAnsi="Times New Roman" w:cs="Times New Roman"/>
          <w:b/>
        </w:rPr>
      </w:pPr>
    </w:p>
    <w:p w:rsidR="002D6361" w:rsidRDefault="002D6361" w:rsidP="002D6361">
      <w:pPr>
        <w:jc w:val="both"/>
        <w:rPr>
          <w:b/>
          <w:i/>
        </w:rPr>
      </w:pPr>
    </w:p>
    <w:p w:rsidR="002D6361" w:rsidRDefault="002D6361" w:rsidP="002D6361"/>
    <w:p w:rsidR="002D6361" w:rsidRDefault="002D6361" w:rsidP="002D6361"/>
    <w:p w:rsidR="002D6361" w:rsidRDefault="002D6361" w:rsidP="002D6361"/>
    <w:p w:rsidR="002D6361" w:rsidRDefault="002D6361" w:rsidP="002D6361"/>
    <w:p w:rsidR="002D6361" w:rsidRDefault="002D6361" w:rsidP="002D6361">
      <w:pPr>
        <w:jc w:val="right"/>
      </w:pPr>
      <w:r>
        <w:t>Приложение</w:t>
      </w:r>
    </w:p>
    <w:p w:rsidR="002D6361" w:rsidRDefault="002D6361" w:rsidP="002D6361">
      <w:pPr>
        <w:jc w:val="right"/>
        <w:rPr>
          <w:sz w:val="22"/>
          <w:szCs w:val="22"/>
        </w:rPr>
      </w:pPr>
      <w:r>
        <w:rPr>
          <w:sz w:val="22"/>
          <w:szCs w:val="22"/>
        </w:rPr>
        <w:t>к решению Совета депутатов</w:t>
      </w:r>
    </w:p>
    <w:p w:rsidR="002D6361" w:rsidRDefault="002D6361" w:rsidP="002D6361">
      <w:pPr>
        <w:jc w:val="right"/>
      </w:pPr>
      <w:r>
        <w:t>муниципального образования</w:t>
      </w:r>
    </w:p>
    <w:p w:rsidR="002D6361" w:rsidRDefault="002D6361" w:rsidP="002D6361">
      <w:pPr>
        <w:jc w:val="right"/>
      </w:pPr>
      <w:r>
        <w:t>городского поселения</w:t>
      </w:r>
    </w:p>
    <w:p w:rsidR="002D6361" w:rsidRDefault="002D6361" w:rsidP="002D6361">
      <w:pPr>
        <w:jc w:val="right"/>
      </w:pPr>
      <w:r>
        <w:t>«поселок Кичера»</w:t>
      </w:r>
    </w:p>
    <w:p w:rsidR="002D6361" w:rsidRDefault="002D6361" w:rsidP="002D6361">
      <w:pPr>
        <w:jc w:val="right"/>
        <w:rPr>
          <w:sz w:val="22"/>
          <w:szCs w:val="22"/>
        </w:rPr>
      </w:pPr>
      <w:r>
        <w:rPr>
          <w:sz w:val="22"/>
          <w:szCs w:val="22"/>
        </w:rPr>
        <w:t xml:space="preserve">от 11.04.2022 № </w:t>
      </w:r>
      <w:r w:rsidR="000F7755">
        <w:rPr>
          <w:sz w:val="22"/>
          <w:szCs w:val="22"/>
        </w:rPr>
        <w:t>163</w:t>
      </w:r>
    </w:p>
    <w:p w:rsidR="002D6361" w:rsidRDefault="002D6361" w:rsidP="002D6361">
      <w:pPr>
        <w:jc w:val="right"/>
        <w:rPr>
          <w:b/>
          <w:sz w:val="28"/>
          <w:szCs w:val="28"/>
        </w:rPr>
      </w:pPr>
    </w:p>
    <w:p w:rsidR="002D6361" w:rsidRDefault="002D6361" w:rsidP="002D6361">
      <w:pPr>
        <w:jc w:val="right"/>
      </w:pPr>
      <w:r>
        <w:rPr>
          <w:b/>
          <w:sz w:val="28"/>
          <w:szCs w:val="28"/>
        </w:rPr>
        <w:t xml:space="preserve">Правила благоустройства территории муниципального образования </w:t>
      </w:r>
    </w:p>
    <w:p w:rsidR="002D6361" w:rsidRDefault="002D6361" w:rsidP="002D6361">
      <w:pPr>
        <w:jc w:val="center"/>
        <w:rPr>
          <w:b/>
          <w:sz w:val="28"/>
          <w:szCs w:val="28"/>
        </w:rPr>
      </w:pPr>
      <w:r>
        <w:rPr>
          <w:b/>
          <w:sz w:val="28"/>
          <w:szCs w:val="28"/>
        </w:rPr>
        <w:t>Городского поселения «поселок Кичера»</w:t>
      </w:r>
    </w:p>
    <w:p w:rsidR="00FA17CA" w:rsidRDefault="00FA17CA" w:rsidP="002D6361">
      <w:pPr>
        <w:jc w:val="center"/>
        <w:rPr>
          <w:b/>
          <w:sz w:val="28"/>
          <w:szCs w:val="28"/>
        </w:rPr>
      </w:pPr>
    </w:p>
    <w:p w:rsidR="002D6361" w:rsidRDefault="002D6361" w:rsidP="002D6361">
      <w:pPr>
        <w:pStyle w:val="ae"/>
        <w:numPr>
          <w:ilvl w:val="0"/>
          <w:numId w:val="2"/>
        </w:numPr>
        <w:tabs>
          <w:tab w:val="left" w:pos="360"/>
        </w:tabs>
        <w:spacing w:after="0" w:line="240" w:lineRule="auto"/>
        <w:ind w:left="0" w:firstLine="0"/>
        <w:jc w:val="center"/>
        <w:outlineLvl w:val="1"/>
        <w:rPr>
          <w:rFonts w:ascii="Times New Roman" w:hAnsi="Times New Roman" w:cs="Times New Roman"/>
          <w:b/>
          <w:sz w:val="24"/>
          <w:szCs w:val="24"/>
        </w:rPr>
      </w:pPr>
      <w:r>
        <w:rPr>
          <w:rFonts w:ascii="Times New Roman" w:hAnsi="Times New Roman" w:cs="Times New Roman"/>
          <w:b/>
          <w:sz w:val="24"/>
          <w:szCs w:val="24"/>
        </w:rPr>
        <w:t>Общие положения</w:t>
      </w:r>
    </w:p>
    <w:p w:rsidR="002D6361" w:rsidRDefault="002D6361" w:rsidP="002D6361">
      <w:pPr>
        <w:pStyle w:val="ae"/>
        <w:outlineLvl w:val="1"/>
        <w:rPr>
          <w:rFonts w:ascii="Times New Roman" w:hAnsi="Times New Roman" w:cs="Times New Roman"/>
          <w:b/>
          <w:i/>
          <w:sz w:val="24"/>
          <w:szCs w:val="24"/>
        </w:rPr>
      </w:pPr>
    </w:p>
    <w:p w:rsidR="002D6361" w:rsidRDefault="002D6361" w:rsidP="002D6361">
      <w:pPr>
        <w:ind w:firstLine="567"/>
        <w:jc w:val="both"/>
        <w:outlineLvl w:val="1"/>
      </w:pPr>
      <w:r>
        <w:t>1.1. Правила благоустройства территории муниципального образования городского поселения «поселок Кичера</w:t>
      </w:r>
      <w:r>
        <w:rPr>
          <w:color w:val="FF0000"/>
        </w:rPr>
        <w:t xml:space="preserve"> </w:t>
      </w:r>
      <w:r>
        <w:t>(далее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поселка Кичера.</w:t>
      </w:r>
    </w:p>
    <w:p w:rsidR="002D6361" w:rsidRDefault="002D6361" w:rsidP="002D6361">
      <w:pPr>
        <w:ind w:firstLine="567"/>
        <w:jc w:val="both"/>
        <w:outlineLvl w:val="1"/>
      </w:pPr>
      <w:r>
        <w:t>1.2. Настоящие Правила регулируют вопросы:</w:t>
      </w:r>
    </w:p>
    <w:p w:rsidR="002D6361" w:rsidRDefault="002D6361" w:rsidP="002D6361">
      <w:pPr>
        <w:autoSpaceDE w:val="0"/>
        <w:autoSpaceDN w:val="0"/>
        <w:adjustRightInd w:val="0"/>
        <w:ind w:firstLine="567"/>
        <w:jc w:val="both"/>
      </w:pPr>
      <w:r>
        <w:t>1) содержания территорий общего пользования и порядка пользования такими территориями;</w:t>
      </w:r>
    </w:p>
    <w:p w:rsidR="002D6361" w:rsidRDefault="002D6361" w:rsidP="002D6361">
      <w:pPr>
        <w:autoSpaceDE w:val="0"/>
        <w:autoSpaceDN w:val="0"/>
        <w:adjustRightInd w:val="0"/>
        <w:ind w:firstLine="567"/>
        <w:jc w:val="both"/>
      </w:pPr>
      <w:r>
        <w:t>2) внешнего вида фасадов и ограждающих конструкций зданий, строений, сооружений;</w:t>
      </w:r>
    </w:p>
    <w:p w:rsidR="002D6361" w:rsidRDefault="002D6361" w:rsidP="002D6361">
      <w:pPr>
        <w:autoSpaceDE w:val="0"/>
        <w:autoSpaceDN w:val="0"/>
        <w:adjustRightInd w:val="0"/>
        <w:ind w:firstLine="567"/>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D6361" w:rsidRDefault="002D6361" w:rsidP="002D6361">
      <w:pPr>
        <w:autoSpaceDE w:val="0"/>
        <w:autoSpaceDN w:val="0"/>
        <w:adjustRightInd w:val="0"/>
        <w:ind w:firstLine="567"/>
        <w:jc w:val="both"/>
      </w:pPr>
      <w:r>
        <w:t>4) организации освещения территории муниципального образования, включая архитектурную подсветку зданий, строений, сооружений;</w:t>
      </w:r>
    </w:p>
    <w:p w:rsidR="002D6361" w:rsidRDefault="002D6361" w:rsidP="002D6361">
      <w:pPr>
        <w:autoSpaceDE w:val="0"/>
        <w:autoSpaceDN w:val="0"/>
        <w:adjustRightInd w:val="0"/>
        <w:ind w:firstLine="567"/>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2D6361" w:rsidRDefault="002D6361" w:rsidP="002D6361">
      <w:pPr>
        <w:autoSpaceDE w:val="0"/>
        <w:autoSpaceDN w:val="0"/>
        <w:adjustRightInd w:val="0"/>
        <w:ind w:firstLine="567"/>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6361" w:rsidRDefault="002D6361" w:rsidP="002D6361">
      <w:pPr>
        <w:autoSpaceDE w:val="0"/>
        <w:autoSpaceDN w:val="0"/>
        <w:adjustRightInd w:val="0"/>
        <w:ind w:firstLine="567"/>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D6361" w:rsidRDefault="002D6361" w:rsidP="002D6361">
      <w:pPr>
        <w:autoSpaceDE w:val="0"/>
        <w:autoSpaceDN w:val="0"/>
        <w:adjustRightInd w:val="0"/>
        <w:ind w:firstLine="567"/>
        <w:jc w:val="both"/>
      </w:pPr>
      <w:r>
        <w:t>8) организации пешеходных коммуникаций, в том числе тротуаров, аллей, дорожек, тропинок;</w:t>
      </w:r>
    </w:p>
    <w:p w:rsidR="002D6361" w:rsidRDefault="002D6361" w:rsidP="002D6361">
      <w:pPr>
        <w:autoSpaceDE w:val="0"/>
        <w:autoSpaceDN w:val="0"/>
        <w:adjustRightInd w:val="0"/>
        <w:ind w:firstLine="567"/>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Default="002D6361" w:rsidP="002D6361">
      <w:pPr>
        <w:autoSpaceDE w:val="0"/>
        <w:autoSpaceDN w:val="0"/>
        <w:adjustRightInd w:val="0"/>
        <w:ind w:firstLine="567"/>
        <w:jc w:val="both"/>
      </w:pPr>
      <w:r>
        <w:t>10) уборки территории муниципального образования, в том числе в зимний период;</w:t>
      </w:r>
    </w:p>
    <w:p w:rsidR="002D6361" w:rsidRDefault="002D6361" w:rsidP="002D6361">
      <w:pPr>
        <w:autoSpaceDE w:val="0"/>
        <w:autoSpaceDN w:val="0"/>
        <w:adjustRightInd w:val="0"/>
        <w:ind w:firstLine="567"/>
        <w:jc w:val="both"/>
      </w:pPr>
      <w:r>
        <w:t>11) порядка проведения земляных работ;</w:t>
      </w:r>
    </w:p>
    <w:p w:rsidR="002D6361" w:rsidRDefault="002D6361" w:rsidP="002D6361">
      <w:pPr>
        <w:autoSpaceDE w:val="0"/>
        <w:autoSpaceDN w:val="0"/>
        <w:adjustRightInd w:val="0"/>
        <w:ind w:firstLine="567"/>
        <w:jc w:val="both"/>
      </w:pPr>
      <w: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6361" w:rsidRDefault="002D6361" w:rsidP="002D6361">
      <w:pPr>
        <w:autoSpaceDE w:val="0"/>
        <w:autoSpaceDN w:val="0"/>
        <w:adjustRightInd w:val="0"/>
        <w:ind w:firstLine="567"/>
        <w:jc w:val="both"/>
      </w:pPr>
      <w:r>
        <w:t>13) определения границ прилегающих территорий в соответствии с порядком, установленным законом Республики Бурятия;</w:t>
      </w:r>
    </w:p>
    <w:p w:rsidR="002D6361" w:rsidRDefault="002D6361" w:rsidP="002D6361">
      <w:pPr>
        <w:autoSpaceDE w:val="0"/>
        <w:autoSpaceDN w:val="0"/>
        <w:adjustRightInd w:val="0"/>
        <w:ind w:firstLine="567"/>
        <w:jc w:val="both"/>
      </w:pPr>
      <w:r>
        <w:t>14) праздничного оформления территории муниципального образования;</w:t>
      </w:r>
    </w:p>
    <w:p w:rsidR="002D6361" w:rsidRDefault="002D6361" w:rsidP="002D6361">
      <w:pPr>
        <w:autoSpaceDE w:val="0"/>
        <w:autoSpaceDN w:val="0"/>
        <w:adjustRightInd w:val="0"/>
        <w:ind w:firstLine="567"/>
        <w:jc w:val="both"/>
      </w:pPr>
      <w:r>
        <w:t>15) порядка участия граждан и организаций в реализации мероприятий по благоустройству территории муниципального образования.</w:t>
      </w:r>
    </w:p>
    <w:p w:rsidR="002D6361" w:rsidRDefault="002D6361" w:rsidP="002D6361">
      <w:pPr>
        <w:ind w:firstLine="567"/>
        <w:jc w:val="both"/>
        <w:outlineLvl w:val="1"/>
        <w:rPr>
          <w:rFonts w:eastAsia="Calibri"/>
        </w:rPr>
      </w:pPr>
      <w:r>
        <w:rPr>
          <w:i/>
        </w:rPr>
        <w:lastRenderedPageBreak/>
        <w:t xml:space="preserve"> </w:t>
      </w:r>
      <w:r>
        <w:t>1.3. Правила действуют на всей территории поселка Кичера</w:t>
      </w:r>
      <w:r>
        <w:rPr>
          <w:color w:val="FF0000"/>
        </w:rPr>
        <w:t xml:space="preserve"> </w:t>
      </w:r>
      <w:r>
        <w:t>и обязательны для исполнения всеми юридическими, физическими лицами, индивидуальными предпринимателями.</w:t>
      </w:r>
    </w:p>
    <w:p w:rsidR="002D6361" w:rsidRDefault="002D6361" w:rsidP="002D6361">
      <w:pPr>
        <w:ind w:firstLine="567"/>
        <w:jc w:val="both"/>
        <w:outlineLvl w:val="1"/>
      </w:pPr>
      <w: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поселка Кичера.</w:t>
      </w:r>
    </w:p>
    <w:p w:rsidR="002D6361" w:rsidRDefault="002D6361" w:rsidP="002D6361">
      <w:pPr>
        <w:autoSpaceDE w:val="0"/>
        <w:autoSpaceDN w:val="0"/>
        <w:adjustRightInd w:val="0"/>
        <w:ind w:firstLine="567"/>
        <w:jc w:val="both"/>
      </w:pPr>
      <w: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6361" w:rsidRDefault="002D6361" w:rsidP="002D6361">
      <w:pPr>
        <w:ind w:firstLine="567"/>
        <w:jc w:val="both"/>
        <w:outlineLvl w:val="1"/>
        <w:rPr>
          <w:rFonts w:eastAsia="Calibri"/>
        </w:rPr>
      </w:pPr>
      <w:r>
        <w:t>1.6. Ответственными лицами за благоустройство территории поселка Кичера являются:</w:t>
      </w:r>
    </w:p>
    <w:p w:rsidR="002D6361" w:rsidRDefault="002D6361" w:rsidP="002D6361">
      <w:pPr>
        <w:ind w:firstLine="567"/>
        <w:jc w:val="both"/>
        <w:outlineLvl w:val="1"/>
      </w:pPr>
      <w: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2D6361" w:rsidRDefault="002D6361" w:rsidP="002D6361">
      <w:pPr>
        <w:ind w:firstLine="567"/>
        <w:jc w:val="both"/>
        <w:outlineLvl w:val="1"/>
      </w:pPr>
      <w:r>
        <w:t>2) физические и юридические лица, не являющиеся собственниками указанных объектов, несущие права и обязанности по благоустройству территории поселка Кичера в пределах обязательств, возникших из заключенных ими договоров, а также из иных оснований, предусмотренных законодательством;</w:t>
      </w:r>
    </w:p>
    <w:p w:rsidR="002D6361" w:rsidRDefault="002D6361" w:rsidP="002D6361">
      <w:pPr>
        <w:ind w:firstLine="567"/>
        <w:jc w:val="both"/>
        <w:outlineLvl w:val="1"/>
      </w:pPr>
      <w:r>
        <w:t>3) физические, в том числе индивидуальные предприниматели, и юридические лица, осуществляющие деятельность по благоустройству территории;</w:t>
      </w:r>
    </w:p>
    <w:p w:rsidR="002D6361" w:rsidRDefault="002D6361" w:rsidP="002D6361">
      <w:pPr>
        <w:ind w:firstLine="567"/>
        <w:jc w:val="both"/>
        <w:outlineLvl w:val="1"/>
      </w:pPr>
      <w: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1" w:name="P51"/>
      <w:bookmarkEnd w:id="1"/>
    </w:p>
    <w:p w:rsidR="002D6361" w:rsidRDefault="002D6361" w:rsidP="002D6361">
      <w:pPr>
        <w:ind w:firstLine="567"/>
        <w:jc w:val="both"/>
        <w:outlineLvl w:val="1"/>
      </w:pPr>
      <w: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2D6361" w:rsidRDefault="002D6361" w:rsidP="002D6361">
      <w:pPr>
        <w:ind w:firstLine="567"/>
        <w:jc w:val="both"/>
        <w:outlineLvl w:val="1"/>
      </w:pPr>
      <w:r>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содержание и уборку собственной и прилегающей территории, в том числе в зимний период, в соответствии настоящими Правилами;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регулярную очистку водоотводных канав, труб и дренажей, предназначенных для отвода вод, их ремонт по мере необходимости;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наружное освещение территории земельного участка;</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работы по содержанию фасада здания, строения, сооружения в следующие сроки: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вывоз разукомплектованных и брошенных киосков, металлических гаражей, автомашин с собственной территории;</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2D6361" w:rsidRDefault="002D6361" w:rsidP="002D6361">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2D6361" w:rsidRDefault="002D6361" w:rsidP="002D6361">
      <w:pPr>
        <w:pStyle w:val="ae"/>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Владельцы инженерных сетей и коммуникаций:</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1) несут ответственность за содержание сетей и коммуникаций, в том числе колодцев, люков, крышек;</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5) после проведения ремонтных работ обеспечивают в установленные сроки полное восстановление нарушенного дорожного покрытия;</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6) осуществляют постоянный контроль за наличием и исправным состоянием люков и их крышек на колодцах;</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8) обеспечивают ликвидацию последствий аварий, связанных с функционированием коммуникаций, в кратчайшие сроки;</w:t>
      </w:r>
    </w:p>
    <w:p w:rsidR="002D6361" w:rsidRDefault="002D6361" w:rsidP="002D6361">
      <w:pPr>
        <w:pStyle w:val="ae"/>
        <w:autoSpaceDE w:val="0"/>
        <w:autoSpaceDN w:val="0"/>
        <w:adjustRightInd w:val="0"/>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2D6361" w:rsidRDefault="002D6361" w:rsidP="002D6361">
      <w:pPr>
        <w:ind w:firstLine="567"/>
        <w:jc w:val="both"/>
        <w:outlineLvl w:val="1"/>
      </w:pPr>
      <w:r>
        <w:t>1.11. На территории МО ГП «поселок Кичера» запрещено:</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мойка транспортных средств, их ремонт вне специально оборудованных для этого мест;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засорение зон санитарной охраны водозаборных и водопроводных сооружений;</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2D6361" w:rsidRDefault="002D6361" w:rsidP="002D6361">
      <w:pPr>
        <w:pStyle w:val="ae"/>
        <w:numPr>
          <w:ilvl w:val="0"/>
          <w:numId w:val="8"/>
        </w:numPr>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Pr>
          <w:rFonts w:ascii="Times New Roman" w:hAnsi="Times New Roman" w:cs="Times New Roman"/>
          <w:sz w:val="24"/>
          <w:szCs w:val="24"/>
        </w:rPr>
        <w:t>;</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Pr>
          <w:rFonts w:ascii="Times New Roman" w:hAnsi="Times New Roman" w:cs="Times New Roman"/>
          <w:iCs/>
          <w:sz w:val="24"/>
          <w:szCs w:val="24"/>
        </w:rPr>
        <w:t>одержание рекламных щитов, вывесок, указателей в неисправном или загрязненном состоянии;</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обустройство выгребных ям, уборных за территорией земельного участка, на котором находится индивидуальное жилое строение;</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2D6361"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Pr>
          <w:rFonts w:ascii="Times New Roman" w:hAnsi="Times New Roman" w:cs="Times New Roman"/>
          <w:sz w:val="24"/>
          <w:szCs w:val="24"/>
        </w:rPr>
        <w:t>подплытие</w:t>
      </w:r>
      <w:proofErr w:type="spellEnd"/>
      <w:r>
        <w:rPr>
          <w:rFonts w:ascii="Times New Roman" w:hAnsi="Times New Roman" w:cs="Times New Roman"/>
          <w:sz w:val="24"/>
          <w:szCs w:val="24"/>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rsidR="002D6361" w:rsidRDefault="002D6361" w:rsidP="002D6361">
      <w:pPr>
        <w:autoSpaceDE w:val="0"/>
        <w:autoSpaceDN w:val="0"/>
        <w:adjustRightInd w:val="0"/>
        <w:ind w:firstLine="567"/>
        <w:jc w:val="both"/>
        <w:outlineLvl w:val="1"/>
      </w:pPr>
      <w:r>
        <w:t xml:space="preserve">1.12. Организация благоустройства территории поселения осуществляется администрацией МО ГП «поселок Кичера» в пределах своих полномочий за счет средств, предусмотренных на эти цели в бюджете МО ГП «поселок Кичера». </w:t>
      </w:r>
    </w:p>
    <w:p w:rsidR="00FA17CA" w:rsidRDefault="00FA17CA" w:rsidP="002D6361">
      <w:pPr>
        <w:autoSpaceDE w:val="0"/>
        <w:autoSpaceDN w:val="0"/>
        <w:adjustRightInd w:val="0"/>
        <w:ind w:firstLine="567"/>
        <w:jc w:val="both"/>
        <w:outlineLvl w:val="1"/>
      </w:pPr>
    </w:p>
    <w:p w:rsidR="002D6361" w:rsidRDefault="002D6361" w:rsidP="002D6361">
      <w:pPr>
        <w:pStyle w:val="ConsPlusNormal"/>
        <w:numPr>
          <w:ilvl w:val="0"/>
          <w:numId w:val="6"/>
        </w:numPr>
        <w:ind w:left="0" w:firstLine="0"/>
        <w:jc w:val="center"/>
        <w:rPr>
          <w:rFonts w:ascii="Times New Roman" w:hAnsi="Times New Roman" w:cs="Times New Roman"/>
          <w:b/>
          <w:sz w:val="28"/>
          <w:szCs w:val="28"/>
        </w:rPr>
      </w:pPr>
      <w:r>
        <w:rPr>
          <w:rFonts w:ascii="Times New Roman" w:eastAsia="Calibri" w:hAnsi="Times New Roman" w:cs="Times New Roman"/>
          <w:b/>
          <w:sz w:val="28"/>
          <w:szCs w:val="28"/>
        </w:rPr>
        <w:t xml:space="preserve"> Основные понятия</w:t>
      </w:r>
    </w:p>
    <w:p w:rsidR="002D6361" w:rsidRDefault="002D6361" w:rsidP="002D6361">
      <w:pPr>
        <w:pStyle w:val="ae"/>
        <w:autoSpaceDE w:val="0"/>
        <w:autoSpaceDN w:val="0"/>
        <w:adjustRightInd w:val="0"/>
        <w:jc w:val="both"/>
        <w:rPr>
          <w:rFonts w:ascii="Calibri" w:hAnsi="Calibri" w:cs="Calibri"/>
        </w:rPr>
      </w:pPr>
    </w:p>
    <w:p w:rsidR="002D6361" w:rsidRDefault="002D6361" w:rsidP="002D6361">
      <w:pPr>
        <w:pStyle w:val="ae"/>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Для целей настоящих Правил используются следующие основные понятия: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Зоны отдыха - территории, используемые и предназначенные для отдыха, туризма, занятий физической культурой и спортом.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Контейнер для мусора - металлическая или пластиковая емкость для сбора и временного хранения твердых коммунальных отходов объемом до 3 куб. 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Рекламные конструкции - щиты, стенды, строительные сетки, баннеры, панно, в том числе световые, панели-кронштейны, </w:t>
      </w:r>
      <w:proofErr w:type="spellStart"/>
      <w:r>
        <w:rPr>
          <w:rFonts w:ascii="Times New Roman" w:hAnsi="Times New Roman" w:cs="Times New Roman"/>
          <w:sz w:val="24"/>
          <w:szCs w:val="24"/>
        </w:rPr>
        <w:t>штендеры</w:t>
      </w:r>
      <w:proofErr w:type="spellEnd"/>
      <w:r>
        <w:rPr>
          <w:rFonts w:ascii="Times New Roman" w:hAnsi="Times New Roman" w:cs="Times New Roman"/>
          <w:sz w:val="24"/>
          <w:szCs w:val="24"/>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Смет - грунтовые наносы, пыль, опавшие листья, мелкий мусор.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2D6361" w:rsidRDefault="002D6361" w:rsidP="002D6361">
      <w:pPr>
        <w:pStyle w:val="ConsPlusNormal"/>
        <w:ind w:firstLine="567"/>
        <w:jc w:val="both"/>
        <w:rPr>
          <w:rFonts w:ascii="Times New Roman" w:hAnsi="Times New Roman" w:cs="Times New Roman"/>
          <w:sz w:val="24"/>
          <w:szCs w:val="24"/>
        </w:rPr>
      </w:pPr>
    </w:p>
    <w:p w:rsidR="002D6361" w:rsidRDefault="002D6361" w:rsidP="002D6361">
      <w:pPr>
        <w:pStyle w:val="ae"/>
        <w:numPr>
          <w:ilvl w:val="0"/>
          <w:numId w:val="6"/>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C</w:t>
      </w:r>
      <w:r>
        <w:rPr>
          <w:rFonts w:ascii="Times New Roman" w:hAnsi="Times New Roman" w:cs="Times New Roman"/>
          <w:b/>
          <w:sz w:val="24"/>
          <w:szCs w:val="24"/>
        </w:rPr>
        <w:t xml:space="preserve">одержание территорий общего пользования и порядка </w:t>
      </w:r>
    </w:p>
    <w:p w:rsidR="002D6361" w:rsidRDefault="002D6361" w:rsidP="002D6361">
      <w:pPr>
        <w:pStyle w:val="ae"/>
        <w:autoSpaceDE w:val="0"/>
        <w:autoSpaceDN w:val="0"/>
        <w:adjustRightInd w:val="0"/>
        <w:spacing w:after="0" w:line="240" w:lineRule="auto"/>
        <w:ind w:left="435"/>
        <w:rPr>
          <w:rFonts w:ascii="Times New Roman" w:hAnsi="Times New Roman" w:cs="Times New Roman"/>
          <w:b/>
          <w:sz w:val="24"/>
          <w:szCs w:val="24"/>
        </w:rPr>
      </w:pPr>
      <w:r>
        <w:rPr>
          <w:rFonts w:ascii="Times New Roman" w:hAnsi="Times New Roman" w:cs="Times New Roman"/>
          <w:b/>
          <w:sz w:val="24"/>
          <w:szCs w:val="24"/>
        </w:rPr>
        <w:t xml:space="preserve">                                      пользования такими территориями</w:t>
      </w:r>
    </w:p>
    <w:p w:rsidR="002D6361" w:rsidRDefault="002D6361" w:rsidP="002D6361">
      <w:pPr>
        <w:pStyle w:val="ae"/>
        <w:rPr>
          <w:b/>
          <w:i/>
          <w:sz w:val="28"/>
          <w:szCs w:val="28"/>
        </w:rPr>
      </w:pPr>
    </w:p>
    <w:p w:rsidR="002D6361" w:rsidRDefault="00475098" w:rsidP="00475098">
      <w:pPr>
        <w:pStyle w:val="ae"/>
        <w:autoSpaceDE w:val="0"/>
        <w:autoSpaceDN w:val="0"/>
        <w:adjustRightInd w:val="0"/>
        <w:spacing w:after="0" w:line="240" w:lineRule="auto"/>
        <w:ind w:left="567"/>
        <w:jc w:val="both"/>
        <w:outlineLvl w:val="1"/>
        <w:rPr>
          <w:rFonts w:ascii="Times New Roman" w:hAnsi="Times New Roman" w:cs="Times New Roman"/>
          <w:sz w:val="24"/>
          <w:szCs w:val="24"/>
        </w:rPr>
      </w:pPr>
      <w:r>
        <w:rPr>
          <w:rFonts w:ascii="Times New Roman" w:hAnsi="Times New Roman" w:cs="Times New Roman"/>
          <w:sz w:val="24"/>
          <w:szCs w:val="24"/>
        </w:rPr>
        <w:t>3.1.</w:t>
      </w:r>
      <w:r w:rsidR="002D6361">
        <w:rPr>
          <w:rFonts w:ascii="Times New Roman" w:hAnsi="Times New Roman" w:cs="Times New Roman"/>
          <w:i/>
          <w:sz w:val="24"/>
          <w:szCs w:val="24"/>
        </w:rPr>
        <w:t xml:space="preserve"> </w:t>
      </w:r>
      <w:r w:rsidR="002D6361">
        <w:rPr>
          <w:rFonts w:ascii="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2" w:name="_Toc477272782"/>
      <w:r w:rsidR="002D6361">
        <w:rPr>
          <w:rFonts w:ascii="Times New Roman" w:hAnsi="Times New Roman" w:cs="Times New Roman"/>
          <w:bCs/>
          <w:sz w:val="24"/>
          <w:szCs w:val="24"/>
        </w:rPr>
        <w:t xml:space="preserve">скверы, бульвары). </w:t>
      </w:r>
      <w:bookmarkEnd w:id="2"/>
    </w:p>
    <w:p w:rsidR="002D6361" w:rsidRPr="00475098" w:rsidRDefault="002D6361" w:rsidP="00475098">
      <w:pPr>
        <w:pStyle w:val="ae"/>
        <w:numPr>
          <w:ilvl w:val="1"/>
          <w:numId w:val="45"/>
        </w:numPr>
        <w:autoSpaceDE w:val="0"/>
        <w:autoSpaceDN w:val="0"/>
        <w:adjustRightInd w:val="0"/>
        <w:jc w:val="both"/>
        <w:outlineLvl w:val="1"/>
        <w:rPr>
          <w:iCs/>
        </w:rPr>
      </w:pPr>
      <w:r w:rsidRPr="00475098">
        <w:rPr>
          <w:bCs/>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вело парковки,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iCs/>
          <w:sz w:val="24"/>
          <w:szCs w:val="24"/>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2D6361" w:rsidRDefault="002D6361" w:rsidP="00475098">
      <w:pPr>
        <w:pStyle w:val="ae"/>
        <w:numPr>
          <w:ilvl w:val="1"/>
          <w:numId w:val="45"/>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Pr>
          <w:rFonts w:ascii="Times New Roman" w:hAnsi="Times New Roman" w:cs="Times New Roman"/>
          <w:sz w:val="24"/>
          <w:szCs w:val="24"/>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производить самовольную вырубку и посадку зеленых насаждений;</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повреждать зеленые насаждения;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производить распашку земель;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разводить костры, жечь опавшую листву и сухую траву, совершать иные действия, </w:t>
      </w:r>
      <w:r>
        <w:rPr>
          <w:rFonts w:ascii="Times New Roman" w:hAnsi="Times New Roman" w:cs="Times New Roman"/>
          <w:sz w:val="24"/>
          <w:szCs w:val="24"/>
        </w:rPr>
        <w:lastRenderedPageBreak/>
        <w:t>создающие пожароопасную обстановку;</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складировать различные грузы, в том числе строительные материалы и отходы;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выгул домашних животных, выпас скота и домашней птицы;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сбрасывать смет и другие отходы;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 ездить по зеленым насаждениям и парковать автотранспорт на газонах;</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производить ремонт, слив отходов, мойку автотранспортных средств и другие действия, способные нанести вред зеленым насаждениям;</w:t>
      </w:r>
    </w:p>
    <w:p w:rsidR="002D6361" w:rsidRDefault="002D6361" w:rsidP="002D6361">
      <w:pPr>
        <w:pStyle w:val="ConsPlusNormal"/>
        <w:ind w:firstLine="567"/>
        <w:jc w:val="both"/>
        <w:rPr>
          <w:rFonts w:ascii="Times New Roman" w:hAnsi="Times New Roman" w:cs="Times New Roman"/>
          <w:i/>
          <w:sz w:val="24"/>
          <w:szCs w:val="24"/>
        </w:rPr>
      </w:pPr>
      <w:r>
        <w:rPr>
          <w:rFonts w:ascii="Times New Roman" w:hAnsi="Times New Roman" w:cs="Times New Roman"/>
          <w:sz w:val="24"/>
          <w:szCs w:val="24"/>
        </w:rPr>
        <w:t>11) устанавливать металлические гаражи.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475098">
      <w:pPr>
        <w:pStyle w:val="ae"/>
        <w:numPr>
          <w:ilvl w:val="0"/>
          <w:numId w:val="45"/>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Внешний вид фасадов и ограждающих конструкций зданий, строений, сооружений </w:t>
      </w:r>
    </w:p>
    <w:p w:rsidR="002D6361" w:rsidRDefault="002D6361" w:rsidP="002D6361">
      <w:pPr>
        <w:pStyle w:val="ae"/>
        <w:autoSpaceDE w:val="0"/>
        <w:autoSpaceDN w:val="0"/>
        <w:adjustRightInd w:val="0"/>
        <w:jc w:val="center"/>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Фасад здания, строения, сооружения - наружная стена здания, строения либо сооружения: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или является важной градостроительной доминантой, деление фасадов на главный, боковой, дворовый может носить условный характер;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bCs/>
          <w:sz w:val="24"/>
          <w:szCs w:val="24"/>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bCs/>
          <w:sz w:val="24"/>
          <w:szCs w:val="24"/>
        </w:rPr>
      </w:pPr>
      <w:r>
        <w:rPr>
          <w:rFonts w:ascii="Times New Roman" w:hAnsi="Times New Roman" w:cs="Times New Roman"/>
          <w:iCs/>
          <w:sz w:val="24"/>
          <w:szCs w:val="24"/>
        </w:rPr>
        <w:t xml:space="preserve">Требования настоящего раздела распространяются на все здания, строения, сооружения, расположенные в границах поселка Кичера, независимо от назначения и вида </w:t>
      </w:r>
      <w:r>
        <w:rPr>
          <w:rFonts w:ascii="Times New Roman" w:hAnsi="Times New Roman" w:cs="Times New Roman"/>
          <w:iCs/>
          <w:sz w:val="24"/>
          <w:szCs w:val="24"/>
        </w:rPr>
        <w:lastRenderedPageBreak/>
        <w:t>собственности и выполняются лицами, которым здания, сооружения принадлежат на праве собственности или ином законном основании.</w:t>
      </w:r>
    </w:p>
    <w:p w:rsidR="002D6361" w:rsidRDefault="002D6361" w:rsidP="002D6361">
      <w:pPr>
        <w:autoSpaceDE w:val="0"/>
        <w:autoSpaceDN w:val="0"/>
        <w:adjustRightInd w:val="0"/>
        <w:ind w:firstLine="540"/>
        <w:jc w:val="both"/>
        <w:rPr>
          <w:iCs/>
        </w:rPr>
      </w:pPr>
      <w:r>
        <w:rPr>
          <w:iCs/>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Ответственные лица за благоустройство обязаны при содержании зданий, строений, сооружений обеспечить:</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герметизацию, заделку и расшивку швов, трещин и выбоин;</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восстановление, ремонт и своевременную очистку отмосток, приямков цокольных окон и входов в подвалы;</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поддержание в исправном состоянии размещенного на фасадах и ограждениях электроосвещения и включение его с наступлением темноты;</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очистку и промывку поверхностей фасадов и ограждений в зависимости от их состояния и условий эксплуатации в случае их загрязнения;</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мытье окон и витрин, вывесок и указателей в случае их загрязнения;</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очистку от надписей, рисунков, объявлений, плакатов и иной информационно-печатной продукции;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своевременную очистку крыш, козырьков, карнизов от сосулек, снежного покрова и наледи;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установку, ремонт и очистку информационных досок, размещенных у входов в подъезды жилых домов, иных местах;</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содержать здания, строения, сооружения в исправном состоянии;</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отсутствие на зданиях, строениях, сооружениях не 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2D6361"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МО ГП «поселок Кичера».</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4"/>
          <w:szCs w:val="24"/>
        </w:rPr>
      </w:pPr>
      <w:r>
        <w:rPr>
          <w:rFonts w:ascii="Times New Roman" w:hAnsi="Times New Roman" w:cs="Times New Roman"/>
          <w:iCs/>
          <w:sz w:val="24"/>
          <w:szCs w:val="24"/>
        </w:rPr>
        <w:t>Содержание фасадов нежилых зданий, строений, сооружений, многоквартирных домов.</w:t>
      </w:r>
    </w:p>
    <w:p w:rsidR="002D6361" w:rsidRDefault="002D6361" w:rsidP="002D6361">
      <w:pPr>
        <w:autoSpaceDE w:val="0"/>
        <w:autoSpaceDN w:val="0"/>
        <w:adjustRightInd w:val="0"/>
        <w:ind w:firstLine="540"/>
        <w:jc w:val="both"/>
        <w:rPr>
          <w:iCs/>
        </w:rPr>
      </w:pPr>
      <w:r>
        <w:rPr>
          <w:iCs/>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 поселка Кичера не реже 1 раза в 10 лет.</w:t>
      </w:r>
    </w:p>
    <w:p w:rsidR="002D6361" w:rsidRDefault="002D6361" w:rsidP="002D6361">
      <w:pPr>
        <w:autoSpaceDE w:val="0"/>
        <w:autoSpaceDN w:val="0"/>
        <w:adjustRightInd w:val="0"/>
        <w:ind w:firstLine="540"/>
        <w:jc w:val="both"/>
        <w:rPr>
          <w:iCs/>
        </w:rPr>
      </w:pPr>
      <w:r>
        <w:rPr>
          <w:iCs/>
        </w:rPr>
        <w:t xml:space="preserve">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w:t>
      </w:r>
      <w:r>
        <w:rPr>
          <w:iCs/>
        </w:rPr>
        <w:lastRenderedPageBreak/>
        <w:t>декоративной отделки, инженерных элементов фасадов зданий должны устраняться не позднее 2 месяцев с момента обнаружения таких повреждений.</w:t>
      </w:r>
    </w:p>
    <w:p w:rsidR="002D6361" w:rsidRDefault="002D6361" w:rsidP="002D6361">
      <w:pPr>
        <w:autoSpaceDE w:val="0"/>
        <w:autoSpaceDN w:val="0"/>
        <w:adjustRightInd w:val="0"/>
        <w:ind w:firstLine="540"/>
        <w:jc w:val="both"/>
        <w:rPr>
          <w:iCs/>
        </w:rPr>
      </w:pPr>
      <w:r>
        <w:rPr>
          <w:iCs/>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2D6361" w:rsidRDefault="002D6361" w:rsidP="002D6361">
      <w:pPr>
        <w:autoSpaceDE w:val="0"/>
        <w:autoSpaceDN w:val="0"/>
        <w:adjustRightInd w:val="0"/>
        <w:ind w:firstLine="540"/>
        <w:jc w:val="both"/>
        <w:rPr>
          <w:iCs/>
        </w:rPr>
      </w:pPr>
      <w:r>
        <w:rPr>
          <w:iCs/>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2D6361" w:rsidRDefault="002D6361" w:rsidP="002D6361">
      <w:pPr>
        <w:autoSpaceDE w:val="0"/>
        <w:autoSpaceDN w:val="0"/>
        <w:adjustRightInd w:val="0"/>
        <w:ind w:firstLine="540"/>
        <w:jc w:val="both"/>
        <w:rPr>
          <w:iCs/>
        </w:rPr>
      </w:pPr>
      <w:r>
        <w:rPr>
          <w:iCs/>
        </w:rPr>
        <w:t>- восстановление поврежденной отделки и элементов фасада;</w:t>
      </w:r>
    </w:p>
    <w:p w:rsidR="002D6361" w:rsidRDefault="002D6361" w:rsidP="002D6361">
      <w:pPr>
        <w:autoSpaceDE w:val="0"/>
        <w:autoSpaceDN w:val="0"/>
        <w:adjustRightInd w:val="0"/>
        <w:ind w:firstLine="540"/>
        <w:jc w:val="both"/>
        <w:rPr>
          <w:iCs/>
        </w:rPr>
      </w:pPr>
      <w:r>
        <w:rPr>
          <w:iCs/>
        </w:rPr>
        <w:t>- комплексное решение размещения оборудования с учетом архитектурного облика фасада;</w:t>
      </w:r>
    </w:p>
    <w:p w:rsidR="002D6361" w:rsidRDefault="002D6361" w:rsidP="002D6361">
      <w:pPr>
        <w:autoSpaceDE w:val="0"/>
        <w:autoSpaceDN w:val="0"/>
        <w:adjustRightInd w:val="0"/>
        <w:ind w:firstLine="540"/>
        <w:jc w:val="both"/>
        <w:rPr>
          <w:iCs/>
        </w:rPr>
      </w:pPr>
      <w:r>
        <w:rPr>
          <w:iCs/>
        </w:rPr>
        <w:t>- безопасность для людей, в том числе маломобильных групп населения;</w:t>
      </w:r>
    </w:p>
    <w:p w:rsidR="002D6361" w:rsidRDefault="002D6361" w:rsidP="002D6361">
      <w:pPr>
        <w:autoSpaceDE w:val="0"/>
        <w:autoSpaceDN w:val="0"/>
        <w:adjustRightInd w:val="0"/>
        <w:ind w:firstLine="540"/>
        <w:jc w:val="both"/>
        <w:rPr>
          <w:iCs/>
        </w:rPr>
      </w:pPr>
      <w:r>
        <w:rPr>
          <w:iCs/>
        </w:rPr>
        <w:t>- размещение, не создающее помех для движения пешеходов и транспорта.</w:t>
      </w:r>
    </w:p>
    <w:p w:rsidR="002D6361" w:rsidRDefault="002D6361" w:rsidP="002D6361">
      <w:pPr>
        <w:autoSpaceDE w:val="0"/>
        <w:autoSpaceDN w:val="0"/>
        <w:adjustRightInd w:val="0"/>
        <w:ind w:firstLine="540"/>
        <w:jc w:val="both"/>
        <w:rPr>
          <w:iCs/>
        </w:rPr>
      </w:pPr>
      <w:r>
        <w:rPr>
          <w:iCs/>
        </w:rPr>
        <w:t>При оформлении фасадов зданий не допускается:</w:t>
      </w:r>
    </w:p>
    <w:p w:rsidR="002D6361" w:rsidRDefault="002D6361" w:rsidP="002D6361">
      <w:pPr>
        <w:autoSpaceDE w:val="0"/>
        <w:autoSpaceDN w:val="0"/>
        <w:adjustRightInd w:val="0"/>
        <w:ind w:firstLine="540"/>
        <w:jc w:val="both"/>
        <w:rPr>
          <w:iCs/>
        </w:rPr>
      </w:pPr>
      <w:r>
        <w:rPr>
          <w:iCs/>
        </w:rPr>
        <w:t>- окраска фасадов без предварительного восстановления разрушенных или поврежденных архитектурных деталей;</w:t>
      </w:r>
    </w:p>
    <w:p w:rsidR="002D6361" w:rsidRDefault="002D6361" w:rsidP="002D6361">
      <w:pPr>
        <w:autoSpaceDE w:val="0"/>
        <w:autoSpaceDN w:val="0"/>
        <w:adjustRightInd w:val="0"/>
        <w:ind w:firstLine="540"/>
        <w:jc w:val="both"/>
        <w:rPr>
          <w:iCs/>
        </w:rPr>
      </w:pPr>
      <w:r>
        <w:rPr>
          <w:iCs/>
        </w:rPr>
        <w:t>- частичная окраска фасадов зданий;</w:t>
      </w:r>
    </w:p>
    <w:p w:rsidR="002D6361" w:rsidRDefault="002D6361" w:rsidP="002D6361">
      <w:pPr>
        <w:autoSpaceDE w:val="0"/>
        <w:autoSpaceDN w:val="0"/>
        <w:adjustRightInd w:val="0"/>
        <w:ind w:firstLine="540"/>
        <w:jc w:val="both"/>
        <w:rPr>
          <w:iCs/>
        </w:rPr>
      </w:pPr>
      <w:r>
        <w:rPr>
          <w:iCs/>
        </w:rPr>
        <w:t>- изменение внешнего вида фасадов без согласования эскизного проекта;</w:t>
      </w:r>
    </w:p>
    <w:p w:rsidR="002D6361" w:rsidRDefault="002D6361" w:rsidP="002D6361">
      <w:pPr>
        <w:autoSpaceDE w:val="0"/>
        <w:autoSpaceDN w:val="0"/>
        <w:adjustRightInd w:val="0"/>
        <w:ind w:firstLine="540"/>
        <w:jc w:val="both"/>
        <w:rPr>
          <w:iCs/>
        </w:rPr>
      </w:pPr>
      <w:r>
        <w:rPr>
          <w:iCs/>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2D6361" w:rsidRDefault="002D6361" w:rsidP="002D6361">
      <w:pPr>
        <w:autoSpaceDE w:val="0"/>
        <w:autoSpaceDN w:val="0"/>
        <w:adjustRightInd w:val="0"/>
        <w:ind w:firstLine="540"/>
        <w:jc w:val="both"/>
        <w:rPr>
          <w:iCs/>
        </w:rPr>
      </w:pPr>
      <w:r>
        <w:rPr>
          <w:iCs/>
        </w:rPr>
        <w:t>- окраска и покрытие декоративными пленками поверхности остекления витрин;</w:t>
      </w:r>
    </w:p>
    <w:p w:rsidR="002D6361" w:rsidRDefault="002D6361" w:rsidP="002D6361">
      <w:pPr>
        <w:autoSpaceDE w:val="0"/>
        <w:autoSpaceDN w:val="0"/>
        <w:adjustRightInd w:val="0"/>
        <w:ind w:firstLine="540"/>
        <w:jc w:val="both"/>
        <w:rPr>
          <w:iCs/>
        </w:rPr>
      </w:pPr>
      <w:r>
        <w:rPr>
          <w:iCs/>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2D6361" w:rsidRDefault="002D6361" w:rsidP="002D6361">
      <w:pPr>
        <w:autoSpaceDE w:val="0"/>
        <w:autoSpaceDN w:val="0"/>
        <w:adjustRightInd w:val="0"/>
        <w:ind w:firstLine="540"/>
        <w:jc w:val="both"/>
        <w:rPr>
          <w:iCs/>
        </w:rPr>
      </w:pPr>
      <w:r>
        <w:rPr>
          <w:iCs/>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2D6361" w:rsidRDefault="002D6361" w:rsidP="002D6361">
      <w:pPr>
        <w:pStyle w:val="ae"/>
        <w:autoSpaceDE w:val="0"/>
        <w:autoSpaceDN w:val="0"/>
        <w:adjustRightInd w:val="0"/>
        <w:spacing w:after="0"/>
        <w:ind w:left="0" w:firstLine="540"/>
        <w:jc w:val="both"/>
        <w:rPr>
          <w:rFonts w:ascii="Times New Roman" w:hAnsi="Times New Roman" w:cs="Times New Roman"/>
          <w:iCs/>
          <w:sz w:val="24"/>
          <w:szCs w:val="24"/>
        </w:rPr>
      </w:pPr>
      <w:r>
        <w:rPr>
          <w:rFonts w:ascii="Times New Roman" w:hAnsi="Times New Roman" w:cs="Times New Roman"/>
          <w:iCs/>
          <w:sz w:val="24"/>
          <w:szCs w:val="24"/>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2D6361" w:rsidRDefault="002D6361" w:rsidP="002D6361">
      <w:pPr>
        <w:autoSpaceDE w:val="0"/>
        <w:autoSpaceDN w:val="0"/>
        <w:adjustRightInd w:val="0"/>
        <w:ind w:firstLine="540"/>
        <w:jc w:val="both"/>
        <w:rPr>
          <w:iCs/>
        </w:rPr>
      </w:pPr>
      <w:r>
        <w:rPr>
          <w:iCs/>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2D6361" w:rsidRDefault="002D6361" w:rsidP="002D6361">
      <w:pPr>
        <w:autoSpaceDE w:val="0"/>
        <w:autoSpaceDN w:val="0"/>
        <w:adjustRightInd w:val="0"/>
        <w:ind w:firstLine="540"/>
        <w:jc w:val="both"/>
        <w:rPr>
          <w:iCs/>
        </w:rPr>
      </w:pPr>
      <w:r>
        <w:rPr>
          <w:iCs/>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2D6361" w:rsidRDefault="002D6361" w:rsidP="002D6361">
      <w:pPr>
        <w:autoSpaceDE w:val="0"/>
        <w:autoSpaceDN w:val="0"/>
        <w:adjustRightInd w:val="0"/>
        <w:ind w:firstLine="540"/>
        <w:jc w:val="both"/>
        <w:rPr>
          <w:iCs/>
        </w:rPr>
      </w:pPr>
      <w:r>
        <w:rPr>
          <w:iCs/>
        </w:rPr>
        <w:t>Нанесение граффити иных тематик не допускается.</w:t>
      </w:r>
    </w:p>
    <w:p w:rsidR="002D6361" w:rsidRDefault="002D6361" w:rsidP="002D6361">
      <w:pPr>
        <w:autoSpaceDE w:val="0"/>
        <w:autoSpaceDN w:val="0"/>
        <w:adjustRightInd w:val="0"/>
        <w:ind w:firstLine="540"/>
        <w:jc w:val="both"/>
        <w:rPr>
          <w:iCs/>
        </w:rPr>
      </w:pPr>
      <w:r>
        <w:rPr>
          <w:iCs/>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2D6361" w:rsidRDefault="002D6361" w:rsidP="002D6361">
      <w:pPr>
        <w:autoSpaceDE w:val="0"/>
        <w:autoSpaceDN w:val="0"/>
        <w:adjustRightInd w:val="0"/>
        <w:ind w:firstLine="540"/>
        <w:jc w:val="both"/>
        <w:rPr>
          <w:iCs/>
        </w:rPr>
      </w:pPr>
      <w:r>
        <w:rPr>
          <w:iCs/>
        </w:rPr>
        <w:t>На внешней поверхности объекта запрещается нанесение и размещение изображений:</w:t>
      </w:r>
    </w:p>
    <w:p w:rsidR="002D6361" w:rsidRDefault="002D6361" w:rsidP="002D6361">
      <w:pPr>
        <w:autoSpaceDE w:val="0"/>
        <w:autoSpaceDN w:val="0"/>
        <w:adjustRightInd w:val="0"/>
        <w:ind w:firstLine="540"/>
        <w:jc w:val="both"/>
        <w:rPr>
          <w:iCs/>
        </w:rPr>
      </w:pPr>
      <w:r>
        <w:rPr>
          <w:iCs/>
        </w:rPr>
        <w:t>- содержащих призывы к совершению противоправных действий;</w:t>
      </w:r>
    </w:p>
    <w:p w:rsidR="002D6361" w:rsidRDefault="002D6361" w:rsidP="002D6361">
      <w:pPr>
        <w:autoSpaceDE w:val="0"/>
        <w:autoSpaceDN w:val="0"/>
        <w:adjustRightInd w:val="0"/>
        <w:ind w:firstLine="540"/>
        <w:jc w:val="both"/>
        <w:rPr>
          <w:iCs/>
        </w:rPr>
      </w:pPr>
      <w:r>
        <w:rPr>
          <w:iCs/>
        </w:rPr>
        <w:t>- призывающих к насилию и жестокости;</w:t>
      </w:r>
    </w:p>
    <w:p w:rsidR="002D6361" w:rsidRDefault="002D6361" w:rsidP="002D6361">
      <w:pPr>
        <w:autoSpaceDE w:val="0"/>
        <w:autoSpaceDN w:val="0"/>
        <w:adjustRightInd w:val="0"/>
        <w:ind w:firstLine="540"/>
        <w:jc w:val="both"/>
        <w:rPr>
          <w:iCs/>
        </w:rPr>
      </w:pPr>
      <w:r>
        <w:rPr>
          <w:iCs/>
        </w:rPr>
        <w:t>- порочащих честь, достоинство и (или) деловую репутацию физических и (или) юридических лиц;</w:t>
      </w:r>
    </w:p>
    <w:p w:rsidR="002D6361" w:rsidRDefault="002D6361" w:rsidP="002D6361">
      <w:pPr>
        <w:autoSpaceDE w:val="0"/>
        <w:autoSpaceDN w:val="0"/>
        <w:adjustRightInd w:val="0"/>
        <w:ind w:firstLine="540"/>
        <w:jc w:val="both"/>
        <w:rPr>
          <w:iCs/>
        </w:rPr>
      </w:pPr>
      <w:r>
        <w:rPr>
          <w:iCs/>
        </w:rPr>
        <w:t>- содержащих информацию порнографического характера;</w:t>
      </w:r>
    </w:p>
    <w:p w:rsidR="002D6361" w:rsidRDefault="002D6361" w:rsidP="002D6361">
      <w:pPr>
        <w:autoSpaceDE w:val="0"/>
        <w:autoSpaceDN w:val="0"/>
        <w:adjustRightInd w:val="0"/>
        <w:ind w:firstLine="540"/>
        <w:jc w:val="both"/>
        <w:rPr>
          <w:iCs/>
        </w:rPr>
      </w:pPr>
      <w:r>
        <w:rPr>
          <w:iCs/>
        </w:rPr>
        <w:lastRenderedPageBreak/>
        <w:t>- содержащих рекламу, в том числе социальную рекламу, политическую рекламу, спонсорскую рекламу и логотипы;</w:t>
      </w:r>
    </w:p>
    <w:p w:rsidR="002D6361" w:rsidRDefault="002D6361" w:rsidP="002D6361">
      <w:pPr>
        <w:autoSpaceDE w:val="0"/>
        <w:autoSpaceDN w:val="0"/>
        <w:adjustRightInd w:val="0"/>
        <w:ind w:firstLine="540"/>
        <w:jc w:val="both"/>
        <w:rPr>
          <w:iCs/>
        </w:rPr>
      </w:pPr>
      <w:r>
        <w:rPr>
          <w:iCs/>
        </w:rPr>
        <w:t>- демонстрирующих процессы курения и потребления алкогольной продукции;</w:t>
      </w:r>
    </w:p>
    <w:p w:rsidR="002D6361" w:rsidRDefault="002D6361" w:rsidP="002D6361">
      <w:pPr>
        <w:autoSpaceDE w:val="0"/>
        <w:autoSpaceDN w:val="0"/>
        <w:adjustRightInd w:val="0"/>
        <w:ind w:firstLine="540"/>
        <w:jc w:val="both"/>
        <w:rPr>
          <w:iCs/>
        </w:rPr>
      </w:pPr>
      <w:r>
        <w:rPr>
          <w:iCs/>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2D6361" w:rsidRDefault="002D6361" w:rsidP="002D6361">
      <w:pPr>
        <w:autoSpaceDE w:val="0"/>
        <w:autoSpaceDN w:val="0"/>
        <w:adjustRightInd w:val="0"/>
        <w:ind w:firstLine="540"/>
        <w:jc w:val="both"/>
        <w:rPr>
          <w:iCs/>
        </w:rPr>
      </w:pPr>
      <w:r>
        <w:rPr>
          <w:iCs/>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2D6361" w:rsidRDefault="002D6361" w:rsidP="002D6361">
      <w:pPr>
        <w:autoSpaceDE w:val="0"/>
        <w:autoSpaceDN w:val="0"/>
        <w:adjustRightInd w:val="0"/>
        <w:ind w:firstLine="540"/>
        <w:jc w:val="both"/>
        <w:rPr>
          <w:iCs/>
        </w:rPr>
      </w:pPr>
      <w:r>
        <w:rPr>
          <w:iCs/>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D6361" w:rsidRDefault="002D6361" w:rsidP="002D6361">
      <w:pPr>
        <w:autoSpaceDE w:val="0"/>
        <w:autoSpaceDN w:val="0"/>
        <w:adjustRightInd w:val="0"/>
        <w:ind w:firstLine="540"/>
        <w:jc w:val="both"/>
        <w:rPr>
          <w:iCs/>
        </w:rPr>
      </w:pPr>
      <w:r>
        <w:rPr>
          <w:iCs/>
        </w:rPr>
        <w:t>- взрывчатых веществ и материалов, за исключением пиротехнических изделий;</w:t>
      </w:r>
    </w:p>
    <w:p w:rsidR="002D6361" w:rsidRDefault="002D6361" w:rsidP="002D6361">
      <w:pPr>
        <w:autoSpaceDE w:val="0"/>
        <w:autoSpaceDN w:val="0"/>
        <w:adjustRightInd w:val="0"/>
        <w:ind w:firstLine="540"/>
        <w:jc w:val="both"/>
        <w:rPr>
          <w:iCs/>
        </w:rPr>
      </w:pPr>
      <w:r>
        <w:rPr>
          <w:iCs/>
        </w:rPr>
        <w:t>- дискредитирующих родителей и воспитателей, подрывающих доверие к ним у несовершеннолетних;</w:t>
      </w:r>
    </w:p>
    <w:p w:rsidR="002D6361" w:rsidRDefault="002D6361" w:rsidP="002D6361">
      <w:pPr>
        <w:autoSpaceDE w:val="0"/>
        <w:autoSpaceDN w:val="0"/>
        <w:adjustRightInd w:val="0"/>
        <w:ind w:firstLine="540"/>
        <w:jc w:val="both"/>
        <w:rPr>
          <w:iCs/>
        </w:rPr>
      </w:pPr>
      <w:r>
        <w:rPr>
          <w:iCs/>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2D6361" w:rsidRDefault="002D6361" w:rsidP="002D6361">
      <w:pPr>
        <w:autoSpaceDE w:val="0"/>
        <w:autoSpaceDN w:val="0"/>
        <w:adjustRightInd w:val="0"/>
        <w:ind w:firstLine="540"/>
        <w:jc w:val="both"/>
        <w:rPr>
          <w:iCs/>
        </w:rPr>
      </w:pPr>
      <w:r>
        <w:rPr>
          <w:iCs/>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Требования к содержанию ограждений:</w:t>
      </w:r>
    </w:p>
    <w:p w:rsidR="002D6361" w:rsidRDefault="002D6361" w:rsidP="002D6361">
      <w:pPr>
        <w:autoSpaceDE w:val="0"/>
        <w:autoSpaceDN w:val="0"/>
        <w:adjustRightInd w:val="0"/>
        <w:ind w:firstLine="540"/>
        <w:jc w:val="both"/>
        <w:rPr>
          <w:iCs/>
        </w:rPr>
      </w:pPr>
      <w:r>
        <w:rPr>
          <w:iCs/>
        </w:rPr>
        <w:t>Собственники ограждений обеспечивают их надежность, чистоту, регулярную окраску.</w:t>
      </w:r>
    </w:p>
    <w:p w:rsidR="002D6361" w:rsidRDefault="002D6361" w:rsidP="002D6361">
      <w:pPr>
        <w:autoSpaceDE w:val="0"/>
        <w:autoSpaceDN w:val="0"/>
        <w:adjustRightInd w:val="0"/>
        <w:ind w:firstLine="540"/>
        <w:jc w:val="both"/>
        <w:rPr>
          <w:iCs/>
        </w:rPr>
      </w:pPr>
      <w:r>
        <w:rPr>
          <w:iCs/>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2D6361" w:rsidRDefault="002D6361" w:rsidP="002D6361">
      <w:pPr>
        <w:autoSpaceDE w:val="0"/>
        <w:autoSpaceDN w:val="0"/>
        <w:adjustRightInd w:val="0"/>
        <w:ind w:firstLine="540"/>
        <w:jc w:val="both"/>
        <w:rPr>
          <w:iCs/>
        </w:rPr>
      </w:pPr>
      <w:r>
        <w:rPr>
          <w:iCs/>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2D6361"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Pr>
          <w:rFonts w:ascii="Times New Roman" w:hAnsi="Times New Roman" w:cs="Times New Roman"/>
          <w:iCs/>
          <w:sz w:val="24"/>
          <w:szCs w:val="24"/>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2D6361" w:rsidRDefault="002D6361" w:rsidP="002D6361">
      <w:pPr>
        <w:autoSpaceDE w:val="0"/>
        <w:autoSpaceDN w:val="0"/>
        <w:adjustRightInd w:val="0"/>
        <w:ind w:firstLine="540"/>
        <w:jc w:val="both"/>
        <w:rPr>
          <w:iCs/>
        </w:rPr>
      </w:pPr>
      <w:r>
        <w:rPr>
          <w:iCs/>
        </w:rPr>
        <w:t>Здания, строения, сооружения, указанные в настоящем пункте Правил, должны отвечать требованиям безопасности.</w:t>
      </w:r>
    </w:p>
    <w:p w:rsidR="002D6361" w:rsidRDefault="002D6361" w:rsidP="002D6361">
      <w:pPr>
        <w:autoSpaceDE w:val="0"/>
        <w:autoSpaceDN w:val="0"/>
        <w:adjustRightInd w:val="0"/>
        <w:ind w:firstLine="540"/>
        <w:jc w:val="both"/>
        <w:rPr>
          <w:iCs/>
        </w:rPr>
      </w:pPr>
      <w:r>
        <w:rPr>
          <w:iCs/>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2D6361" w:rsidRDefault="002D6361" w:rsidP="002D6361">
      <w:pPr>
        <w:autoSpaceDE w:val="0"/>
        <w:autoSpaceDN w:val="0"/>
        <w:adjustRightInd w:val="0"/>
        <w:ind w:firstLine="540"/>
        <w:jc w:val="both"/>
        <w:rPr>
          <w:iCs/>
        </w:rPr>
      </w:pPr>
      <w:r>
        <w:rPr>
          <w:iCs/>
        </w:rPr>
        <w:t xml:space="preserve">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w:t>
      </w:r>
      <w:r>
        <w:rPr>
          <w:iCs/>
        </w:rPr>
        <w:lastRenderedPageBreak/>
        <w:t>имуществу физических или юридических лиц, государственному или муниципальному имуществу, жизни и здоровья животных и растений.</w:t>
      </w:r>
    </w:p>
    <w:p w:rsidR="002D6361" w:rsidRDefault="002D6361" w:rsidP="002D6361">
      <w:pPr>
        <w:autoSpaceDE w:val="0"/>
        <w:autoSpaceDN w:val="0"/>
        <w:adjustRightInd w:val="0"/>
        <w:ind w:firstLine="540"/>
        <w:jc w:val="both"/>
        <w:rPr>
          <w:iCs/>
        </w:rPr>
      </w:pPr>
      <w:r>
        <w:rPr>
          <w:iCs/>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2D6361" w:rsidRDefault="002D6361" w:rsidP="002D6361">
      <w:pPr>
        <w:autoSpaceDE w:val="0"/>
        <w:autoSpaceDN w:val="0"/>
        <w:adjustRightInd w:val="0"/>
        <w:ind w:firstLine="540"/>
        <w:jc w:val="both"/>
        <w:rPr>
          <w:iCs/>
          <w:sz w:val="28"/>
          <w:szCs w:val="28"/>
        </w:rPr>
      </w:pPr>
      <w:r>
        <w:rPr>
          <w:iCs/>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r>
        <w:rPr>
          <w:iCs/>
          <w:sz w:val="28"/>
          <w:szCs w:val="28"/>
        </w:rPr>
        <w:t>.</w:t>
      </w:r>
    </w:p>
    <w:p w:rsidR="002D6361" w:rsidRDefault="002D6361" w:rsidP="002D6361">
      <w:pPr>
        <w:pStyle w:val="ae"/>
        <w:autoSpaceDE w:val="0"/>
        <w:autoSpaceDN w:val="0"/>
        <w:adjustRightInd w:val="0"/>
        <w:rPr>
          <w:rFonts w:eastAsia="Times New Roman"/>
          <w:b/>
          <w:sz w:val="28"/>
          <w:szCs w:val="28"/>
        </w:rPr>
      </w:pPr>
    </w:p>
    <w:p w:rsidR="002D6361" w:rsidRDefault="002D6361" w:rsidP="00475098">
      <w:pPr>
        <w:pStyle w:val="ae"/>
        <w:numPr>
          <w:ilvl w:val="0"/>
          <w:numId w:val="45"/>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Проектирование, размещение, содержание и восстановление элементов благоустройства, в том числе после проведение земляных работ</w:t>
      </w:r>
    </w:p>
    <w:p w:rsidR="002D6361" w:rsidRDefault="002D6361" w:rsidP="002D6361">
      <w:pPr>
        <w:pStyle w:val="ConsPlusNormal"/>
        <w:jc w:val="both"/>
        <w:rPr>
          <w:rFonts w:ascii="Times New Roman" w:hAnsi="Times New Roman" w:cs="Times New Roman"/>
          <w:sz w:val="28"/>
          <w:szCs w:val="28"/>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объектов благоустройства на территории поселка Кичера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1034/пр.), СП 82.13330.2016. «Свод правил. Благоустройство территорий. Актуализированная редакция СНиП III-10-75» (утверждены приказом Минстроя Российской Федерации от 16.12.2016 № 972/пр.), СП 59.13330.2020 «Доступность зданий и сооружений для маломобильных групп населения» (утверждены приказом Минстроя России от 30 декабря 2020 № 904/пр.).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rsidR="002D6361" w:rsidRDefault="002D6361" w:rsidP="002D6361">
      <w:pPr>
        <w:pStyle w:val="ConsPlusNormal"/>
        <w:numPr>
          <w:ilvl w:val="2"/>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777/пр.).</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2D6361" w:rsidRDefault="002D6361" w:rsidP="002D6361">
      <w:pPr>
        <w:pStyle w:val="ConsPlusNormal"/>
        <w:numPr>
          <w:ilvl w:val="2"/>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На территории поселка 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5.5.1. Проектирование и оборудование детских площадок осуществляется в соответствии с требованиями 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w:t>
      </w:r>
      <w:r>
        <w:rPr>
          <w:rFonts w:ascii="Times New Roman" w:hAnsi="Times New Roman" w:cs="Times New Roman"/>
          <w:sz w:val="24"/>
          <w:szCs w:val="24"/>
        </w:rPr>
        <w:lastRenderedPageBreak/>
        <w:t>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 скалодромы, велодромы и т.п.) и оборудование специальных мест для катания на самокатах, роликовых досках и коньках.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сопряжения поверхностей площадки и газона следует применять садовые бортовые камни со скошенными или закругленными краями.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всех видах детских площадок не допускается применение ядовитых растений и (или) растений с колючками.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СанПиНом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w:t>
      </w:r>
      <w:r>
        <w:rPr>
          <w:rFonts w:ascii="Times New Roman" w:hAnsi="Times New Roman" w:cs="Times New Roman"/>
          <w:sz w:val="24"/>
          <w:szCs w:val="24"/>
        </w:rPr>
        <w:lastRenderedPageBreak/>
        <w:t>применение ядовитых растений.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мест (площадок) накопления твердых коммунальных отходов осуществляется Администрацией МО ГП «поселок Кичера»  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w:t>
      </w:r>
      <w:r>
        <w:rPr>
          <w:rFonts w:ascii="Times New Roman" w:hAnsi="Times New Roman" w:cs="Times New Roman"/>
          <w:sz w:val="24"/>
          <w:szCs w:val="24"/>
        </w:rPr>
        <w:lastRenderedPageBreak/>
        <w:t>лежит на других лицах, такие лица согласовывают создание места (площадки) накопления твердых коммунальных отходов.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МО ГП «поселок Кичера».</w:t>
      </w:r>
    </w:p>
    <w:p w:rsidR="002D6361" w:rsidRDefault="002D6361" w:rsidP="002D6361">
      <w:pPr>
        <w:ind w:left="720"/>
        <w:contextualSpacing/>
        <w:jc w:val="both"/>
      </w:pPr>
      <w:r>
        <w:t xml:space="preserve">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 </w:t>
      </w:r>
    </w:p>
    <w:p w:rsidR="002D6361" w:rsidRPr="00794C48" w:rsidRDefault="002D6361" w:rsidP="002D6361">
      <w:pPr>
        <w:ind w:left="720"/>
        <w:contextualSpacing/>
        <w:jc w:val="both"/>
      </w:pPr>
      <w:r>
        <w:t xml:space="preserve"> </w:t>
      </w:r>
      <w:r w:rsidRPr="00794C48">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D6361" w:rsidRDefault="002D6361" w:rsidP="002D6361">
      <w:pPr>
        <w:ind w:left="720"/>
        <w:contextualSpacing/>
        <w:jc w:val="both"/>
      </w:pPr>
      <w:r w:rsidRPr="00794C48">
        <w:t xml:space="preserve">  - перечень потенциально опасных собак утверждается Правительством Российской Федерации.</w:t>
      </w:r>
    </w:p>
    <w:p w:rsidR="002D6361" w:rsidRDefault="002D6361" w:rsidP="002D6361">
      <w:pPr>
        <w:pStyle w:val="ConsPlusNormal"/>
        <w:ind w:firstLine="540"/>
        <w:jc w:val="both"/>
        <w:rPr>
          <w:rFonts w:ascii="Times New Roman" w:hAnsi="Times New Roman" w:cs="Times New Roman"/>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2D6361" w:rsidRDefault="002D6361" w:rsidP="002D6361">
      <w:pPr>
        <w:autoSpaceDE w:val="0"/>
        <w:autoSpaceDN w:val="0"/>
        <w:adjustRightInd w:val="0"/>
        <w:ind w:firstLine="540"/>
        <w:jc w:val="both"/>
      </w:pPr>
      <w:r>
        <w:t>5.6. Проектирование комплексного благоустройства на территориях транспортных коммуникаций поселка Кичера</w:t>
      </w:r>
      <w:r>
        <w:rPr>
          <w:color w:val="FF0000"/>
        </w:rPr>
        <w:t xml:space="preserve"> </w:t>
      </w:r>
      <w:r>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904/пр.,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5.6.1. Улицы и дороги на территории поселка (села)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w:t>
      </w:r>
      <w:r>
        <w:rPr>
          <w:rFonts w:ascii="Times New Roman" w:hAnsi="Times New Roman" w:cs="Times New Roman"/>
          <w:sz w:val="24"/>
          <w:szCs w:val="24"/>
        </w:rPr>
        <w:lastRenderedPageBreak/>
        <w:t>(утвержден приказом Минстроя России от 30.12.2016 № 1034/пр.) и СП 140.13330.2012 «Свод правил. Городская среда. Правила проектирования для маломобильных групп населения» (утвержден приказом Госстроя от 27.12.2012 № 122/ГС).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 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w:t>
      </w:r>
      <w:r>
        <w:rPr>
          <w:rFonts w:ascii="Times New Roman" w:hAnsi="Times New Roman" w:cs="Times New Roman"/>
          <w:sz w:val="24"/>
          <w:szCs w:val="24"/>
        </w:rPr>
        <w:lastRenderedPageBreak/>
        <w:t>для дорог принимаются в размерах 8 x 40 м при разрешенной скорости движения транспорта 40 км/ч; 10 x 50 м - при скорости 60 км/ч.</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радио 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велодорожек необходимо предусматривать: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маршруты велодорожек, интегрированные в единую замкнутую систему;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комфортные и безопасные пересечения вело маршрутов на перекрестках пешеходного и автомобильного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организацию безбарьерной среды в зонах перепада высот на маршруте;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велопарковки в зонах транспортно-пересадочных узлов и остановок внеуличного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 При проектировании зданий, строений, сооружений на территории поселка 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w:t>
      </w:r>
      <w:r>
        <w:rPr>
          <w:rFonts w:ascii="Times New Roman" w:hAnsi="Times New Roman" w:cs="Times New Roman"/>
          <w:sz w:val="24"/>
          <w:szCs w:val="24"/>
        </w:rPr>
        <w:lastRenderedPageBreak/>
        <w:t>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стоимость мероприятий по сохранению зеленых насаждений ценных, редких пород деревьев и кустарников на весь период строительства;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планируемого сноса зеленых насаждений необходимо дополнительно предусматривать: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стоимость работ по пересадке деревьев и кустарников;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компенсационную стоимость зеленых насаждений;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компенсационное озеленение.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электро-тепло-газо-водоснабжения и водоотведения, железных дорог и кабельных линий.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комов,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Применяемый в проекте вид покрытия должен быть прочным, ремонтнопригодным, экологичным, не допускающим скольжения. Выбор видов покрытия осуществляется в соответствии с их целевым назначением.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устройстве твердых покрытий должна быть предусмотрена возможность свободного стока талых и ливневых вод.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w:t>
      </w:r>
      <w:r>
        <w:rPr>
          <w:rFonts w:ascii="Times New Roman" w:hAnsi="Times New Roman" w:cs="Times New Roman"/>
          <w:sz w:val="24"/>
          <w:szCs w:val="24"/>
        </w:rPr>
        <w:lastRenderedPageBreak/>
        <w:t>негативного воздействия газонов и зеленых насаждений с учетом требований безопасности.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и создании ограждений учитывается необходимость в том числе: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разграничения зеленой зоны (газоны, клумбы, парки, детские игровые площадки) с маршрутами пешеходов и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проектирования дорожек и тротуаров с учетом потоков людей и маршрутов;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бордюрного камня;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 Проектирование уличного коммунально-бытового оборудования.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уличному коммунально-бытовому оборудованию относятся в том числе различные виды мусоросборников (контейнеров и урн).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контейнеров и урн не должна мешать передвижению пешеходов, проезду инвалидных и детских колясок.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к установке контейнеров и урн: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достаточная высота (максимальная до 100 см) и объем;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рельефного текстурирования или перфорирования для защиты от графического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защита от дождя и снега;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 аккуратное расположение вставных ведер и мусорных мешков.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Игровое и спортивное оборудование на территории поселка Кичера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w:t>
      </w:r>
      <w:r>
        <w:rPr>
          <w:rFonts w:ascii="Times New Roman" w:hAnsi="Times New Roman" w:cs="Times New Roman"/>
          <w:sz w:val="24"/>
          <w:szCs w:val="24"/>
        </w:rPr>
        <w:lastRenderedPageBreak/>
        <w:t>и подростков обеспечивается соответствие оборудования анатомо-физиологическим особенностям разных возрастных групп.</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получение технических условий на подключение устройства наружного освещения к сетям электроснабжения;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экономичность и энергоэффективность применяемых установок, рациональное распределение и использование электроэнергии;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эстетику элементов осветительных установок, их дизайн, качество материалов и изделий с учетом восприятия в дневное и ночное время;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удобство обслуживания и управления при разных режимах работы установок;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выполнение требований законодательства Российской Федерации по электросбережению.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Высокомачтовые установки используются для освещения обширных пространств.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w:t>
      </w:r>
      <w:r>
        <w:rPr>
          <w:rFonts w:ascii="Times New Roman" w:hAnsi="Times New Roman" w:cs="Times New Roman"/>
          <w:sz w:val="24"/>
          <w:szCs w:val="24"/>
        </w:rPr>
        <w:lastRenderedPageBreak/>
        <w:t>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Кичера</w:t>
      </w:r>
      <w:r>
        <w:rPr>
          <w:rFonts w:ascii="Times New Roman" w:hAnsi="Times New Roman" w:cs="Times New Roman"/>
          <w:color w:val="FF0000"/>
          <w:sz w:val="24"/>
          <w:szCs w:val="24"/>
        </w:rPr>
        <w:t xml:space="preserve"> </w:t>
      </w:r>
      <w:r>
        <w:rPr>
          <w:rFonts w:ascii="Times New Roman" w:hAnsi="Times New Roman" w:cs="Times New Roman"/>
          <w:sz w:val="24"/>
          <w:szCs w:val="24"/>
        </w:rPr>
        <w:t>или световом ансамбле.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поселка Кичера в темное время суток должны предусматриваться следующие режимы их работы: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установке малых архитектурных форм предъявляются следующие требования: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соответствие характеру архитектурного и ландшафтного окружения элементов благоустройства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эстетичность, функциональность, прочность, надежность, безопасность конструкции.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Малые архитектурные формы не должны мешать передвижению пешеходов, проезду инвалидных и детских колясок.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выборе малых архитектурных форм рекомендуется пользоваться каталогами сертифицированных изделий.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Кичера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 При проектировании нестационарных объектов учитывается внешний архитектурный облик сложившейся застройки поселка Кичера,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нестационарных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охранной зоне инженерных сетей и коммуникаций без согласования с правообладателями данных сетей и коммуникаций;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 газонах, цветниках, площадках (детских, отдыха, спортивных);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тротуарах, если оставшаяся часть ширины тротуара будет составлять менее 2,25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дворов жилых зданий.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установке нестационарных объектов обеспечивается благоустройство и оборудование мест их размещения, в том числе: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благоустройство площадки для размещения нестационарного объекта и прилегающей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возможность подключения нестационарных объектов к сетям инженерно-технического обеспечения (при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удобный подъезд автотранспорта, не создающий помех для прохода пешеходов, заездные карманы;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беспрепятственный проезд специализированного транспорта к существующим зданиям и сооружениям.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 Содержание малых архитектурных форм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 Содержание некапитальных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w:t>
      </w:r>
      <w:r>
        <w:rPr>
          <w:rFonts w:ascii="Times New Roman" w:hAnsi="Times New Roman" w:cs="Times New Roman"/>
          <w:sz w:val="24"/>
          <w:szCs w:val="24"/>
        </w:rPr>
        <w:lastRenderedPageBreak/>
        <w:t>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5.16.3. Запрещается складировать пустую тару и запасы товаров около объектов и на крышах объектов.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5.16.4. Эксплуатация объектов не должна приводить к загрязнению окружающей территории разлетающимся мусором, вытекающей водой и стоками.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 Содержание информационных конструкций (объекта благоустройства, выполняющего функцию информирования населения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5.17.5. Собственник информационной конструкции обязан осуществлять содержание прилегающей к конструкции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2D6361" w:rsidRDefault="002D6361" w:rsidP="002D6361">
      <w:pPr>
        <w:pStyle w:val="ae"/>
        <w:autoSpaceDE w:val="0"/>
        <w:autoSpaceDN w:val="0"/>
        <w:adjustRightInd w:val="0"/>
        <w:rPr>
          <w:rFonts w:ascii="Times New Roman" w:hAnsi="Times New Roman" w:cs="Times New Roman"/>
          <w:b/>
          <w:sz w:val="28"/>
          <w:szCs w:val="28"/>
        </w:rPr>
      </w:pPr>
      <w:bookmarkStart w:id="3" w:name="P935"/>
      <w:bookmarkEnd w:id="3"/>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освещения территории муниципального образования, включая архитектурную подсветку зданий, строений, сооружений</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За счет средств бюджета МО ГП «поселок Кичера» производится освещение автомобильных дорог, улиц, площадей, мостов, пешеходных аллей, за исключением территорий, определенных п. 6.2 настоящих Правил.</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6.14. Лица, обслуживающие сети наружного освещения, должны производить обрезку зеленых насаждений в охранной зоне электрических проводов.</w:t>
      </w:r>
    </w:p>
    <w:p w:rsidR="002D6361" w:rsidRDefault="002D6361" w:rsidP="002D6361">
      <w:pPr>
        <w:pStyle w:val="ConsPlusNormal"/>
        <w:ind w:firstLine="540"/>
        <w:jc w:val="both"/>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Организация озеленения территории муниципального </w:t>
      </w:r>
      <w:proofErr w:type="gramStart"/>
      <w:r>
        <w:rPr>
          <w:rFonts w:ascii="Times New Roman" w:hAnsi="Times New Roman" w:cs="Times New Roman"/>
          <w:b/>
          <w:sz w:val="24"/>
          <w:szCs w:val="24"/>
        </w:rPr>
        <w:t xml:space="preserve">образования,   </w:t>
      </w:r>
      <w:proofErr w:type="gramEnd"/>
      <w:r>
        <w:rPr>
          <w:rFonts w:ascii="Times New Roman" w:hAnsi="Times New Roman" w:cs="Times New Roman"/>
          <w:b/>
          <w:sz w:val="24"/>
          <w:szCs w:val="24"/>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6361" w:rsidRDefault="002D6361" w:rsidP="002D6361">
      <w:pPr>
        <w:pStyle w:val="ae"/>
        <w:rPr>
          <w:b/>
          <w:sz w:val="28"/>
          <w:szCs w:val="28"/>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Организация проведения мероприятий по созданию, содержанию зеленых насаждений, расположенных на землях общего пользования на территории поселка Кичера, осуществляется Администрацией МО ГП «поселок Кичера» в соответствии с ее полномочиями.</w:t>
      </w:r>
    </w:p>
    <w:p w:rsidR="002D6361" w:rsidRDefault="002D6361" w:rsidP="002D6361">
      <w:pPr>
        <w:pStyle w:val="ConsPlusNormal"/>
        <w:ind w:firstLine="540"/>
        <w:jc w:val="both"/>
        <w:rPr>
          <w:rFonts w:ascii="Times New Roman" w:hAnsi="Times New Roman" w:cs="Times New Roman"/>
          <w:sz w:val="24"/>
          <w:szCs w:val="24"/>
        </w:rPr>
      </w:pPr>
      <w:bookmarkStart w:id="4" w:name="P937"/>
      <w:bookmarkEnd w:id="4"/>
      <w:r>
        <w:rPr>
          <w:rFonts w:ascii="Times New Roman" w:hAnsi="Times New Roman" w:cs="Times New Roman"/>
          <w:sz w:val="24"/>
          <w:szCs w:val="24"/>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Приемка работ по озеленению должна производиться с учетом следующих требований:</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толщина слоя растительного грунта в местах его расстилки должна быть не менее 10 см. Проверка производится путем отрывков шурфа 30 x 30 см на 1000 кв. м </w:t>
      </w:r>
      <w:r>
        <w:rPr>
          <w:rFonts w:ascii="Times New Roman" w:hAnsi="Times New Roman" w:cs="Times New Roman"/>
          <w:sz w:val="24"/>
          <w:szCs w:val="24"/>
        </w:rPr>
        <w:lastRenderedPageBreak/>
        <w:t>озеленяемых площадей, но не менее одного на замкнутый контур любой площади;</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высаженный посадочный материал должен соответствовать проекту;</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2D6361" w:rsidRDefault="002D6361" w:rsidP="002D6361">
      <w:pPr>
        <w:pStyle w:val="ConsPlusNormal"/>
        <w:numPr>
          <w:ilvl w:val="0"/>
          <w:numId w:val="16"/>
        </w:numPr>
        <w:ind w:left="0" w:firstLine="567"/>
        <w:jc w:val="both"/>
        <w:rPr>
          <w:rFonts w:ascii="Times New Roman" w:hAnsi="Times New Roman" w:cs="Times New Roman"/>
          <w:sz w:val="24"/>
          <w:szCs w:val="24"/>
        </w:rPr>
      </w:pPr>
      <w:r>
        <w:rPr>
          <w:rFonts w:ascii="Times New Roman" w:hAnsi="Times New Roman" w:cs="Times New Roman"/>
          <w:sz w:val="24"/>
          <w:szCs w:val="24"/>
        </w:rPr>
        <w:t>количество не прижившихся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посадку зеленых насаждений.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Лица,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7.3., 7.4. настоящих Правил, обязаны осуществлять:</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обработку растений от вредителей и болезней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стрижку живой изгороди и бордюр из кустарника – по мере необходимости;</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полив деревьев, кустарников в летний период – постоянно в летний период;</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скашивание травостоя при достижении высоты 15 см до высоты оставляемого травостоя 3 - 5 см;</w:t>
      </w:r>
    </w:p>
    <w:p w:rsidR="002D6361" w:rsidRDefault="002D6361" w:rsidP="002D6361">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7.7. Лица,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w:t>
      </w:r>
      <w:r>
        <w:rPr>
          <w:rFonts w:ascii="Times New Roman" w:hAnsi="Times New Roman" w:cs="Times New Roman"/>
          <w:sz w:val="24"/>
          <w:szCs w:val="24"/>
        </w:rPr>
        <w:lastRenderedPageBreak/>
        <w:t>Бурятия, муниципальным нормативным правовым актом.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 Собственники, пользователи и арендаторы земельных участков, на которых расположены зеленые насаждения, обязаны:</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вырубку (снос), пересадку зеленых насаждений производить в порядке, предусмотренном муниципальным нормативным правовым актом;</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компенсационное озеленение в случае вырубки зеленых насаждений;</w:t>
      </w:r>
    </w:p>
    <w:p w:rsidR="002D6361" w:rsidRDefault="002D6361" w:rsidP="002D6361">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самовольную вырубку и посадку зеленых насаждений;</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повреждать зеленые насаждения;</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распашку земель;</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разводить костры, жечь опавшую листву и сухую траву, совершать иные действия, создающие пожароопасную обстановку;</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складировать различные грузы, в том числе строительные материалы и отходы;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выгул домашних животных, выпас скота и домашней птицы;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сбрасывать смет и другие отходы;</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ездить по зеленым насаждениям и парковать автотранспорт на газонах;</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производить ремонт, слив отходов, мойку автотранспортных средств и другие действия, способные нанести вред зеленым насаждениям;</w:t>
      </w:r>
    </w:p>
    <w:p w:rsidR="002D6361" w:rsidRDefault="002D6361" w:rsidP="002D6361">
      <w:pPr>
        <w:pStyle w:val="ConsPlusNorma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устанавливать металлические гаражи.</w:t>
      </w:r>
    </w:p>
    <w:p w:rsidR="002D6361" w:rsidRDefault="002D6361" w:rsidP="002D6361">
      <w:pPr>
        <w:pStyle w:val="ae"/>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2D6361" w:rsidRDefault="002D6361" w:rsidP="002D6361">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Кичера, а также указателей на временных ограждениях мест проведения работ по строительству, реконструкции объектов капитального строительства в поселке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конструкции, размещаемые на территории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Все отдельно стоящие на земле информационные конструкции должны соответствовать следующим требованиям: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не заглубляемого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Выносные щитовые конструкции раскладного типа (</w:t>
      </w:r>
      <w:proofErr w:type="spellStart"/>
      <w:r>
        <w:rPr>
          <w:rFonts w:ascii="Times New Roman" w:hAnsi="Times New Roman" w:cs="Times New Roman"/>
          <w:sz w:val="24"/>
          <w:szCs w:val="24"/>
        </w:rPr>
        <w:t>штендеры</w:t>
      </w:r>
      <w:proofErr w:type="spellEnd"/>
      <w:r>
        <w:rPr>
          <w:rFonts w:ascii="Times New Roman" w:hAnsi="Times New Roman" w:cs="Times New Roman"/>
          <w:sz w:val="24"/>
          <w:szCs w:val="24"/>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2D6361" w:rsidRDefault="002D6361" w:rsidP="002D6361">
      <w:pPr>
        <w:pStyle w:val="ConsPlusNormal"/>
        <w:numPr>
          <w:ilvl w:val="1"/>
          <w:numId w:val="24"/>
        </w:numPr>
        <w:ind w:left="0" w:firstLine="540"/>
        <w:jc w:val="both"/>
        <w:rPr>
          <w:rFonts w:ascii="Times New Roman" w:hAnsi="Times New Roman" w:cs="Times New Roman"/>
          <w:sz w:val="24"/>
          <w:szCs w:val="24"/>
        </w:rPr>
      </w:pPr>
      <w:r>
        <w:rPr>
          <w:rFonts w:ascii="Times New Roman" w:hAnsi="Times New Roman" w:cs="Times New Roman"/>
          <w:sz w:val="24"/>
          <w:szCs w:val="24"/>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буквы и цифры знаков должны иметь отношение ширины к высоте от 3:5 до 1:1, отношение ширины штрихов к их высоте от 1:5 до 1:10;</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буквы и цифры знаков должны иметь размеры, соответствующие полю зрения с учетом расстояния до наблюдателя.</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Размещение и содержание детских и спортивных </w:t>
      </w:r>
      <w:proofErr w:type="gramStart"/>
      <w:r>
        <w:rPr>
          <w:rFonts w:ascii="Times New Roman" w:hAnsi="Times New Roman" w:cs="Times New Roman"/>
          <w:b/>
          <w:sz w:val="24"/>
          <w:szCs w:val="24"/>
        </w:rPr>
        <w:t xml:space="preserve">площадок,   </w:t>
      </w:r>
      <w:proofErr w:type="gramEnd"/>
      <w:r>
        <w:rPr>
          <w:rFonts w:ascii="Times New Roman" w:hAnsi="Times New Roman" w:cs="Times New Roman"/>
          <w:b/>
          <w:sz w:val="24"/>
          <w:szCs w:val="24"/>
        </w:rPr>
        <w:t xml:space="preserve">                                 площадок для выгула животных, малых архитектурных форм</w:t>
      </w:r>
    </w:p>
    <w:p w:rsidR="002D6361" w:rsidRDefault="002D6361" w:rsidP="002D6361">
      <w:pPr>
        <w:pStyle w:val="ae"/>
        <w:rPr>
          <w:rFonts w:ascii="Times New Roman" w:hAnsi="Times New Roman" w:cs="Times New Roman"/>
          <w:b/>
          <w:sz w:val="24"/>
          <w:szCs w:val="24"/>
        </w:rPr>
      </w:pP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9.1 Ответственность за содержание, эксплуатацию и безопасность детских и спортивных площадок возлагается: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9.2. Ответственные лица, указанные в п. 9.1 настоящих Правил, обязаны: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9.3. Содержание малых архитектурных форм: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промывка с применением моющего раствора - 1 раз в месяц (с мая по сентябрь);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сметание снега и его уборка - постоянно в зимний период;</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окраска деревянных и металлических поверхностей - не реже одного раза в год;</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сломанных реек, восстановление конструктивных элементов - в течение 10 календарных дней после обнаружения.</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пешеходных коммуникаций, в том числе </w:t>
      </w:r>
      <w:proofErr w:type="gramStart"/>
      <w:r>
        <w:rPr>
          <w:rFonts w:ascii="Times New Roman" w:hAnsi="Times New Roman" w:cs="Times New Roman"/>
          <w:b/>
          <w:sz w:val="24"/>
          <w:szCs w:val="24"/>
        </w:rPr>
        <w:t xml:space="preserve">тротуаров,   </w:t>
      </w:r>
      <w:proofErr w:type="gramEnd"/>
      <w:r>
        <w:rPr>
          <w:rFonts w:ascii="Times New Roman" w:hAnsi="Times New Roman" w:cs="Times New Roman"/>
          <w:b/>
          <w:sz w:val="24"/>
          <w:szCs w:val="24"/>
        </w:rPr>
        <w:t xml:space="preserve">                аллей, дорожек, тропинок</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1034/пр.)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w:t>
      </w:r>
      <w:r>
        <w:rPr>
          <w:rFonts w:ascii="Times New Roman" w:hAnsi="Times New Roman" w:cs="Times New Roman"/>
          <w:sz w:val="24"/>
          <w:szCs w:val="24"/>
        </w:rPr>
        <w:lastRenderedPageBreak/>
        <w:t>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autoSpaceDE w:val="0"/>
        <w:autoSpaceDN w:val="0"/>
        <w:adjustRightInd w:val="0"/>
        <w:rPr>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Default="002D6361" w:rsidP="002D6361">
      <w:pPr>
        <w:pStyle w:val="ae"/>
        <w:jc w:val="center"/>
        <w:rPr>
          <w:rFonts w:ascii="Times New Roman" w:hAnsi="Times New Roman" w:cs="Times New Roman"/>
          <w:b/>
          <w:sz w:val="24"/>
          <w:szCs w:val="24"/>
        </w:rPr>
      </w:pP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2D6361" w:rsidRDefault="002D6361" w:rsidP="002D6361">
      <w:pPr>
        <w:pStyle w:val="ae"/>
        <w:numPr>
          <w:ilvl w:val="1"/>
          <w:numId w:val="1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11.8. Ответственные лица за благоустройство, которым на праве собственности или </w:t>
      </w:r>
      <w:r>
        <w:rPr>
          <w:rFonts w:ascii="Times New Roman" w:hAnsi="Times New Roman" w:cs="Times New Roman"/>
          <w:sz w:val="24"/>
          <w:szCs w:val="24"/>
        </w:rPr>
        <w:lastRenderedPageBreak/>
        <w:t>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2D6361" w:rsidRDefault="002D6361" w:rsidP="002D6361">
      <w:pPr>
        <w:ind w:left="567"/>
        <w:contextualSpacing/>
        <w:jc w:val="both"/>
        <w:rPr>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Pr>
          <w:b/>
          <w:sz w:val="28"/>
          <w:szCs w:val="28"/>
        </w:rPr>
        <w:t xml:space="preserve"> </w:t>
      </w:r>
      <w:r>
        <w:rPr>
          <w:rFonts w:ascii="Times New Roman" w:hAnsi="Times New Roman" w:cs="Times New Roman"/>
          <w:b/>
          <w:sz w:val="24"/>
          <w:szCs w:val="24"/>
        </w:rPr>
        <w:t>Уборка территории муниципального образования,</w:t>
      </w:r>
    </w:p>
    <w:p w:rsidR="002D6361" w:rsidRDefault="002D6361" w:rsidP="002D6361">
      <w:pPr>
        <w:pStyle w:val="ae"/>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в том числе в зимний период</w:t>
      </w:r>
    </w:p>
    <w:p w:rsidR="002D6361" w:rsidRDefault="002D6361" w:rsidP="002D6361">
      <w:pPr>
        <w:pStyle w:val="ae"/>
        <w:autoSpaceDE w:val="0"/>
        <w:autoSpaceDN w:val="0"/>
        <w:adjustRightInd w:val="0"/>
        <w:rPr>
          <w:rFonts w:ascii="Times New Roman" w:hAnsi="Times New Roman" w:cs="Times New Roman"/>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Сбор трупов павших животных и другие биологические отходы должен производиться в соответствии с Приказом Минсельхоза России от 26.10.2020 № 626.</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12.3.  Ответственность за организацию и производство уборочных работ возлагается:</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мусора после сноса зданий, строений, сооружений и прилегающих территорий - на собственников зданий, строений, сооружений;</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уборку и содержание земельного участка, предоставленного для строительства, реконструкции и прилегающей к земельному участку территории, - на лицо, </w:t>
      </w:r>
      <w:r>
        <w:rPr>
          <w:rFonts w:ascii="Times New Roman" w:hAnsi="Times New Roman" w:cs="Times New Roman"/>
          <w:sz w:val="24"/>
          <w:szCs w:val="24"/>
        </w:rPr>
        <w:lastRenderedPageBreak/>
        <w:t>которому земельный участок принадлежит на законном праве;</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территории объектов некапитального строительства и прилегающих территорий - на владельца объекта;</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 временной уличной торговли и прилегающих территорий - на лиц, осуществляющих торговую деятельность;</w:t>
      </w:r>
    </w:p>
    <w:p w:rsidR="002D6361" w:rsidRDefault="002D6361" w:rsidP="002D6361">
      <w:pPr>
        <w:pStyle w:val="ConsPlusNormal"/>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за уборку мест размещения сезонных аттракционов и прилегающих территорий - на лиц, осуществляющих размещение сезонных аттракционов.</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МО ГП «поселок Кичера».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крыш, козырьков входов от мусора и грязи - постоянно,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кровель, крыш, желобов, водостоков и козырьков - постоянно в зимний период, не реже 1 (одного) раза в месяц.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Очистка от наледи кровли, крыши, козырьки - в течение 3 календарных дней с момента </w:t>
      </w:r>
      <w:r>
        <w:rPr>
          <w:rFonts w:ascii="Times New Roman" w:hAnsi="Times New Roman" w:cs="Times New Roman"/>
          <w:sz w:val="24"/>
          <w:szCs w:val="24"/>
        </w:rPr>
        <w:lastRenderedPageBreak/>
        <w:t>обнаружения, в период оттепели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Удаление сосулек с кровель, крыш, козырьков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Сброшенные с кровель на пешеходные дорожки снег и наледь подлежат немедленной уборке.</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Очистка от снега и ликвидация гололеда на пандусах, лестницах зданий проводится постоянно в зимний период.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Посыпка пандусов, лестниц, крылец зданий песком в зимний период - незамедлительно при образовании скользкости.</w:t>
      </w:r>
    </w:p>
    <w:p w:rsidR="002D6361" w:rsidRDefault="002D6361" w:rsidP="002D6361">
      <w:pPr>
        <w:pStyle w:val="ConsPlusNormal"/>
        <w:ind w:firstLine="540"/>
        <w:jc w:val="both"/>
        <w:rPr>
          <w:rFonts w:ascii="Times New Roman" w:hAnsi="Times New Roman" w:cs="Times New Roman"/>
          <w:sz w:val="24"/>
          <w:szCs w:val="24"/>
        </w:rPr>
      </w:pPr>
      <w:bookmarkStart w:id="5" w:name="P699"/>
      <w:bookmarkEnd w:id="5"/>
      <w:r>
        <w:rPr>
          <w:rFonts w:ascii="Times New Roman" w:hAnsi="Times New Roman" w:cs="Times New Roman"/>
          <w:sz w:val="24"/>
          <w:szCs w:val="24"/>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Ответственные лица, указанные в настоящем пункте обязаны:</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беспрепятственный подъезд к источникам противопожарного водоснабжения пожарной техники;</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2D6361" w:rsidRDefault="002D6361" w:rsidP="002D6361">
      <w:pPr>
        <w:pStyle w:val="ConsPlusNormal"/>
        <w:numPr>
          <w:ilvl w:val="0"/>
          <w:numId w:val="28"/>
        </w:numPr>
        <w:ind w:left="0" w:firstLine="540"/>
        <w:jc w:val="both"/>
        <w:rPr>
          <w:rFonts w:ascii="Times New Roman" w:hAnsi="Times New Roman" w:cs="Times New Roman"/>
          <w:sz w:val="24"/>
          <w:szCs w:val="24"/>
        </w:rPr>
      </w:pPr>
      <w:r>
        <w:rPr>
          <w:rFonts w:ascii="Times New Roman" w:hAnsi="Times New Roman" w:cs="Times New Roman"/>
          <w:sz w:val="24"/>
          <w:szCs w:val="24"/>
        </w:rPr>
        <w:t>обеспечить выполнение иных требований, предусмотренных Правилами и нормами технической эксплуатации жилищного фонда.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w:t>
      </w:r>
      <w:r>
        <w:rPr>
          <w:rFonts w:ascii="Times New Roman" w:hAnsi="Times New Roman" w:cs="Times New Roman"/>
          <w:sz w:val="24"/>
          <w:szCs w:val="24"/>
        </w:rPr>
        <w:lastRenderedPageBreak/>
        <w:t>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придомовой территории запрещено: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загромождать транспортными средствами подъезды к контейнерным площадкам;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хранить брошенные (разукомплектованные) транспортные средства;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 Брошенные, бесхозные и разукомплектованные транспортные средства: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12.8.1. Выявление брошенного, бесхозного и разукомплектованного транспорта на территориях поселка, их владельцев осуществляется администрацией МО ГП «поселок Кичера».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12.8.2. Юридические лица, физические лица, индивидуальные предприниматели по требованию администрации МО ГП «поселок Кичера»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rsidR="002D6361" w:rsidRDefault="002D6361" w:rsidP="002D6361">
      <w:pPr>
        <w:pStyle w:val="ae"/>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12.9. Содержание улиц и автомобильных дорог, элементов обустройства автомобильных дорог:</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уборка проезжей части дорог от снега при снегопаде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уборка и ручная зачистка тротуаров и пешеходных дорожек от снега - в сроки, установленные разделом № 8 ГОСТ Р 50597-2017;</w:t>
      </w:r>
    </w:p>
    <w:p w:rsidR="002D6361"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rsidR="002D6361"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территорий поселка (села) в летний период:</w:t>
      </w:r>
    </w:p>
    <w:p w:rsidR="002D6361" w:rsidRDefault="002D6361" w:rsidP="002D6361">
      <w:pPr>
        <w:pStyle w:val="ConsPlusNormal"/>
        <w:numPr>
          <w:ilvl w:val="2"/>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администрации МО ГП «поселок Кичера».</w:t>
      </w:r>
    </w:p>
    <w:p w:rsidR="002D6361" w:rsidRDefault="002D6361" w:rsidP="002D6361">
      <w:pPr>
        <w:pStyle w:val="ConsPlusNormal"/>
        <w:numPr>
          <w:ilvl w:val="2"/>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летний период проводятся следующие виды работ:</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улиц, обочин дорог от случайного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сбор и вывоз упавших веток, старой травы;</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механизированная и ручная погрузка и вывоз коммунального, растительного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урн - по мере наполнения, но не реже одного раза в сутки;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погрузка вручную и вывоз бытового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покраска, ремонт или замена поврежденных урн. Ремонт или замена урн для мусора производится в течение суток с момента обнаружения дефекта;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промывка металлических ограждений, знаков и объектов светофорного регулирования;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тротуаров и посадочных площадок остановок пассажирского транспорта от грунтово-песчаных наносов, различного мусора.</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устранение повреждений ограждений, заборов и (или) оград – в летний </w:t>
      </w:r>
      <w:r>
        <w:rPr>
          <w:rFonts w:ascii="Times New Roman" w:hAnsi="Times New Roman" w:cs="Times New Roman"/>
          <w:sz w:val="24"/>
          <w:szCs w:val="24"/>
        </w:rPr>
        <w:lastRenderedPageBreak/>
        <w:t>период в течение 10 календарных дней;</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установка, ремонт и очистка информационных досок, размещенных у входов в подъезды жилых домов, иных местах - по мере необходимости;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устранение повреждений конструктивных элементов зданий, влияющих на их прочностные характеристики – немедленно;</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очистка от загрязнения поверхностей ограждений, подпорных стенок, лестниц - не реже 2 раз в месяц в летний период;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промывка водой поверхностей ограждений, подпорных стенок, лестниц - не реже 1 раза в месяц в летний период;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удаление сорной растительности у парапетов, оград, ограждений, между конструктивными элементами подпорных стенок - по мере необходимости;</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окраска металлических оград и ограждений - не реже 1 раза в год;</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ремонт лестниц, ступенек, восстановление перил, лестниц зданий - в течение 10 календарных дней со дня повреждения;</w:t>
      </w:r>
    </w:p>
    <w:p w:rsidR="002D6361" w:rsidRDefault="002D6361" w:rsidP="002D6361">
      <w:pPr>
        <w:pStyle w:val="ConsPlusNormal"/>
        <w:numPr>
          <w:ilvl w:val="0"/>
          <w:numId w:val="34"/>
        </w:numPr>
        <w:ind w:left="0" w:firstLine="567"/>
        <w:jc w:val="both"/>
        <w:rPr>
          <w:rFonts w:ascii="Times New Roman" w:hAnsi="Times New Roman" w:cs="Times New Roman"/>
          <w:sz w:val="24"/>
          <w:szCs w:val="24"/>
        </w:rPr>
      </w:pPr>
      <w:r>
        <w:rPr>
          <w:rFonts w:ascii="Times New Roman" w:hAnsi="Times New Roman" w:cs="Times New Roman"/>
          <w:sz w:val="24"/>
          <w:szCs w:val="24"/>
        </w:rPr>
        <w:t>выявление брошенного, бесхозного и разукомплектованного транспорта на территориях поселка (села).</w:t>
      </w:r>
    </w:p>
    <w:p w:rsidR="002D6361"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территорий поселка (села) в зимний период:</w:t>
      </w:r>
    </w:p>
    <w:p w:rsidR="002D6361" w:rsidRDefault="002D6361" w:rsidP="002D63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12.11.1. Период устанавливается с 15 сентября по 31 апреля. В случае Зимний резкого изменения погодных условий (снег, мороз) сроки начала и окончания зимней уборки определяются распоряжением администрации МО ГП «поселок Кичера».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 15 сентября должны быть подготовлены и утверждены распоряжением администрации МО ГП «поселок Кичера» места временного складирования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2D6361" w:rsidRDefault="002D6361" w:rsidP="002D6361">
      <w:pPr>
        <w:pStyle w:val="ConsPlusNormal"/>
        <w:numPr>
          <w:ilvl w:val="2"/>
          <w:numId w:val="36"/>
        </w:numPr>
        <w:ind w:left="0" w:firstLine="567"/>
        <w:jc w:val="both"/>
        <w:rPr>
          <w:rFonts w:ascii="Times New Roman" w:hAnsi="Times New Roman" w:cs="Times New Roman"/>
          <w:sz w:val="24"/>
          <w:szCs w:val="24"/>
        </w:rPr>
      </w:pPr>
      <w:r>
        <w:rPr>
          <w:rFonts w:ascii="Times New Roman" w:hAnsi="Times New Roman" w:cs="Times New Roman"/>
          <w:sz w:val="24"/>
          <w:szCs w:val="24"/>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12.11.5. Покрытие проезжей части дорог и улиц подлежит очистке от снега и зимней скользкости в сроки, предусмотренные пунктом 8.1 ГОСТ Р 50597-2017.</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12.11.6. В зимний период проводятся следующие виды работ:</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обработка проезжей части дороги противогололедными материалами;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сгребание и подметание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снежного вала для последующего вывоза.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вывоз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зачистка дорожных лотков после удаления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скалывание льда и удаление снежно-ледяных образований механизированным и ручным способом.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крыш, козырьков входов от мусора и грязи - постоянно, по мере необходимости.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снега кровель, крыш, желобов, водостоков и козырьков - постоянно в зимний период, не реже 1 (одного) раза в месяц.</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наледи кровли, крыши, козырьки - в течение 3 календарных дней с момента обнаружения, в период оттепели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удаление сосулек с кровель, крыш, козырьков – ежедневно</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очистка от снега и ликвидация гололеда на пандусах, лестницах зданий проводится постоянно в зимний период.</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посыпка пандусов, лестниц, крылец зданий песком в зимний период - незамедлительно при образовании скользкости.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12.11.8. По окончании снегопада производится завершающие работы по сгребанию снега, по формированию снежных валов, вывозу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12.11.9. Вывоз снега с улиц осуществляется на определенные распоряжением администрации МО ГП «поселок Кичера» места временного складирования снега.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2D6361" w:rsidRDefault="002D6361" w:rsidP="002D6361">
      <w:pPr>
        <w:pStyle w:val="ConsPlusNormal"/>
        <w:jc w:val="both"/>
        <w:rPr>
          <w:rFonts w:ascii="Times New Roman" w:hAnsi="Times New Roman" w:cs="Times New Roman"/>
          <w:sz w:val="24"/>
          <w:szCs w:val="24"/>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Порядок проведения земляных работ</w:t>
      </w:r>
    </w:p>
    <w:p w:rsidR="002D6361" w:rsidRDefault="002D6361" w:rsidP="002D6361">
      <w:pPr>
        <w:pStyle w:val="ConsPlusNormal"/>
        <w:ind w:firstLine="540"/>
        <w:jc w:val="both"/>
        <w:rPr>
          <w:rFonts w:ascii="Times New Roman" w:hAnsi="Times New Roman" w:cs="Times New Roman"/>
          <w:sz w:val="24"/>
          <w:szCs w:val="24"/>
        </w:rPr>
      </w:pP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 работы, связанные со вскрытием грунта, нарушением усовершенствованного или грунтового покрытия территории поселка </w:t>
      </w:r>
      <w:r>
        <w:rPr>
          <w:rFonts w:ascii="Times New Roman" w:hAnsi="Times New Roman" w:cs="Times New Roman"/>
          <w:color w:val="FF0000"/>
          <w:sz w:val="24"/>
          <w:szCs w:val="24"/>
        </w:rPr>
        <w:t xml:space="preserve"> </w:t>
      </w:r>
      <w:r>
        <w:rPr>
          <w:rFonts w:ascii="Times New Roman" w:hAnsi="Times New Roman" w:cs="Times New Roman"/>
          <w:sz w:val="24"/>
          <w:szCs w:val="24"/>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Осуществление земляных работ производится при наличии разрешения на осуществление земляных работ.</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w:t>
      </w:r>
      <w:r>
        <w:rPr>
          <w:rFonts w:ascii="Times New Roman" w:hAnsi="Times New Roman" w:cs="Times New Roman"/>
          <w:sz w:val="24"/>
          <w:szCs w:val="24"/>
        </w:rPr>
        <w:lastRenderedPageBreak/>
        <w:t>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Сроки осуществления работ устанавливаются в соответствии с рабочим проектом или проектной (рабочей) документации.</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При осуществлении работ запрещается:</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производить работы до установки ограждений места земляных работ;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сброс строительного мусора и отходов производства вне специально отведенных для этих целей мест;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приготовлять раствор и бетон непосредственно на проезжей части улицы;</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занимать площадь под складирование, ограждение работ за границами строительного участка;</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ограничивать проходы и проезды транспорта, и движение пешеходов;</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D6361" w:rsidRDefault="002D6361" w:rsidP="002D6361">
      <w:pPr>
        <w:pStyle w:val="ConsPlusNormal"/>
        <w:numPr>
          <w:ilvl w:val="0"/>
          <w:numId w:val="38"/>
        </w:numPr>
        <w:ind w:left="0" w:firstLine="568"/>
        <w:jc w:val="both"/>
        <w:rPr>
          <w:rFonts w:ascii="Times New Roman" w:hAnsi="Times New Roman" w:cs="Times New Roman"/>
          <w:sz w:val="24"/>
          <w:szCs w:val="24"/>
        </w:rPr>
      </w:pPr>
      <w:r>
        <w:rPr>
          <w:rFonts w:ascii="Times New Roman" w:hAnsi="Times New Roman" w:cs="Times New Roman"/>
          <w:sz w:val="24"/>
          <w:szCs w:val="24"/>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2D6361" w:rsidRDefault="002D6361" w:rsidP="002D6361">
      <w:pPr>
        <w:pStyle w:val="ConsPlusNormal"/>
        <w:numPr>
          <w:ilvl w:val="1"/>
          <w:numId w:val="14"/>
        </w:numPr>
        <w:ind w:left="0" w:firstLine="568"/>
        <w:jc w:val="both"/>
        <w:rPr>
          <w:rFonts w:ascii="Times New Roman" w:hAnsi="Times New Roman" w:cs="Times New Roman"/>
          <w:sz w:val="24"/>
          <w:szCs w:val="24"/>
        </w:rPr>
      </w:pPr>
      <w:r>
        <w:rPr>
          <w:rFonts w:ascii="Times New Roman" w:hAnsi="Times New Roman" w:cs="Times New Roman"/>
          <w:sz w:val="24"/>
          <w:szCs w:val="24"/>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Pr>
          <w:rFonts w:ascii="Times New Roman" w:hAnsi="Times New Roman" w:cs="Times New Roman"/>
          <w:b/>
          <w:sz w:val="24"/>
          <w:szCs w:val="24"/>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6361" w:rsidRDefault="002D6361" w:rsidP="002D6361">
      <w:pPr>
        <w:pStyle w:val="ae"/>
        <w:autoSpaceDE w:val="0"/>
        <w:autoSpaceDN w:val="0"/>
        <w:adjustRightInd w:val="0"/>
        <w:spacing w:after="0" w:line="240" w:lineRule="auto"/>
        <w:ind w:left="450"/>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Минимальный перечень работ по содержанию прилегающих территорий включает в себя: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содержание и восстановление покрытия дорожек, пешеходных коммуникаций, проездов (в т.ч. внутридворовых);</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Определение границ прилегающих территорий в соответствии с порядком, установленным законом субъекта Российской Федерации</w:t>
      </w:r>
    </w:p>
    <w:p w:rsidR="002D6361" w:rsidRDefault="002D6361" w:rsidP="002D6361">
      <w:pPr>
        <w:pStyle w:val="ae"/>
        <w:autoSpaceDE w:val="0"/>
        <w:autoSpaceDN w:val="0"/>
        <w:adjustRightInd w:val="0"/>
        <w:rPr>
          <w:rFonts w:ascii="Times New Roman" w:hAnsi="Times New Roman" w:cs="Times New Roman"/>
          <w:b/>
          <w:sz w:val="24"/>
          <w:szCs w:val="24"/>
        </w:rPr>
      </w:pP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Границы прилегающих территорий определяются следующим образом:</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линии электропередач, расположенные в лесах, - в пределах охранной зоны линии </w:t>
      </w:r>
      <w:r>
        <w:rPr>
          <w:rFonts w:ascii="Times New Roman" w:hAnsi="Times New Roman" w:cs="Times New Roman"/>
          <w:sz w:val="24"/>
          <w:szCs w:val="24"/>
        </w:rPr>
        <w:lastRenderedPageBreak/>
        <w:t>электропередач;</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надземные линии трубопроводов - на расстоянии 2 метров в обе стороны по всей протяженности линейного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огороженные трансформаторные и распределительные подстанции - на расстоянии 10 метров от ограждения;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места осуществления земляных работ - на расстоянии 5 метров от ограждения объекта земляных работ;</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рекламные конструкции - на расстоянии 5 метров по периметру от основания;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инженерные сети - на расстоянии 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места временной уличной торговли - на расстоянии 3 метров от места торговли;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Внешняя часть границ прилегающих территорий не может быть далее границ бордюрного камня тротуара, проезжей части автомобильной дороги.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Праздничное оформление                                                                               территории муниципального образования</w:t>
      </w:r>
    </w:p>
    <w:p w:rsidR="002D6361" w:rsidRDefault="002D6361" w:rsidP="002D6361">
      <w:pPr>
        <w:pStyle w:val="ae"/>
        <w:rPr>
          <w:rFonts w:ascii="Times New Roman" w:hAnsi="Times New Roman" w:cs="Times New Roman"/>
          <w:b/>
          <w:sz w:val="24"/>
          <w:szCs w:val="24"/>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территории поселка выполняется на основании распоряжения Администрации МО ГП «поселок Кичера» в целях создания высокохудожественной среды поселка</w:t>
      </w:r>
      <w:r>
        <w:rPr>
          <w:rFonts w:ascii="Times New Roman" w:hAnsi="Times New Roman" w:cs="Times New Roman"/>
          <w:color w:val="FF0000"/>
          <w:sz w:val="24"/>
          <w:szCs w:val="24"/>
        </w:rPr>
        <w:t xml:space="preserve"> </w:t>
      </w:r>
      <w:r>
        <w:rPr>
          <w:rFonts w:ascii="Times New Roman" w:hAnsi="Times New Roman" w:cs="Times New Roman"/>
          <w:sz w:val="24"/>
          <w:szCs w:val="24"/>
        </w:rPr>
        <w:t>на период проведения государственных и поселковых</w:t>
      </w:r>
      <w:r>
        <w:rPr>
          <w:rFonts w:ascii="Times New Roman" w:hAnsi="Times New Roman" w:cs="Times New Roman"/>
          <w:color w:val="FF0000"/>
          <w:sz w:val="24"/>
          <w:szCs w:val="24"/>
        </w:rPr>
        <w:t xml:space="preserve"> </w:t>
      </w:r>
      <w:r>
        <w:rPr>
          <w:rFonts w:ascii="Times New Roman" w:hAnsi="Times New Roman" w:cs="Times New Roman"/>
          <w:sz w:val="24"/>
          <w:szCs w:val="24"/>
        </w:rPr>
        <w:t>праздников, мероприятий, связанных со знаменательными событиями.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праздничное оформление рекомендуется включать: вывеску национальных </w:t>
      </w:r>
      <w:r>
        <w:rPr>
          <w:rFonts w:ascii="Times New Roman" w:hAnsi="Times New Roman" w:cs="Times New Roman"/>
          <w:sz w:val="24"/>
          <w:szCs w:val="24"/>
        </w:rPr>
        <w:lastRenderedPageBreak/>
        <w:t>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Объектами праздничного оформления могут быть:</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территории улиц, центральные площади;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парки, скверы;</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общественный транспорт, территории и фасады вокзалов.</w:t>
      </w:r>
    </w:p>
    <w:p w:rsidR="002D6361" w:rsidRDefault="002D6361" w:rsidP="002D6361">
      <w:pPr>
        <w:pStyle w:val="ae"/>
        <w:autoSpaceDE w:val="0"/>
        <w:autoSpaceDN w:val="0"/>
        <w:adjustRightInd w:val="0"/>
        <w:rPr>
          <w:rFonts w:ascii="Times New Roman" w:hAnsi="Times New Roman" w:cs="Times New Roman"/>
          <w:b/>
          <w:sz w:val="28"/>
          <w:szCs w:val="28"/>
        </w:rPr>
      </w:pPr>
    </w:p>
    <w:p w:rsidR="002D6361"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Порядок участия граждан и организаций в реализации                                  мероприятий по благоустройству территории муниципального образования</w:t>
      </w:r>
    </w:p>
    <w:p w:rsidR="002D6361" w:rsidRDefault="002D6361" w:rsidP="002D6361">
      <w:pPr>
        <w:jc w:val="center"/>
        <w:rPr>
          <w:sz w:val="26"/>
          <w:szCs w:val="26"/>
        </w:rPr>
      </w:pP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2D6361" w:rsidRDefault="002D6361" w:rsidP="002D6361">
      <w:pPr>
        <w:pStyle w:val="ConsPlusNormal"/>
        <w:numPr>
          <w:ilvl w:val="1"/>
          <w:numId w:val="14"/>
        </w:numPr>
        <w:ind w:left="0" w:firstLine="567"/>
        <w:jc w:val="both"/>
        <w:rPr>
          <w:rFonts w:ascii="Times New Roman" w:hAnsi="Times New Roman" w:cs="Times New Roman"/>
          <w:sz w:val="24"/>
          <w:szCs w:val="24"/>
        </w:rPr>
      </w:pPr>
      <w:r>
        <w:rPr>
          <w:rFonts w:ascii="Times New Roman" w:hAnsi="Times New Roman" w:cs="Times New Roman"/>
          <w:sz w:val="24"/>
          <w:szCs w:val="24"/>
        </w:rPr>
        <w:t>Задачи общественного участия:</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выявление, систематизация и учет мнения заинтересованных лиц;</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прозрачности при принятии решений;</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снижение количества противоречий и конфликтов, а также возможных затрат по их разрешению путем выявления спорных вопросов;</w:t>
      </w:r>
    </w:p>
    <w:p w:rsidR="002D6361" w:rsidRDefault="002D6361" w:rsidP="002D6361">
      <w:pPr>
        <w:pStyle w:val="ConsPlusNormal"/>
        <w:numPr>
          <w:ilvl w:val="0"/>
          <w:numId w:val="40"/>
        </w:numPr>
        <w:ind w:left="0" w:firstLine="567"/>
        <w:jc w:val="both"/>
        <w:rPr>
          <w:rFonts w:ascii="Times New Roman" w:hAnsi="Times New Roman" w:cs="Times New Roman"/>
          <w:sz w:val="24"/>
          <w:szCs w:val="24"/>
        </w:rPr>
      </w:pPr>
      <w:r>
        <w:rPr>
          <w:rFonts w:ascii="Times New Roman" w:hAnsi="Times New Roman" w:cs="Times New Roman"/>
          <w:sz w:val="24"/>
          <w:szCs w:val="24"/>
        </w:rPr>
        <w:t>повышение уровня согласованности и доверия между органами муниципальной власти и заинтересованными лицами.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получать информацию по вопросам благоустройства территорий</w:t>
      </w:r>
      <w:r>
        <w:rPr>
          <w:rFonts w:ascii="Times New Roman" w:hAnsi="Times New Roman" w:cs="Times New Roman"/>
          <w:color w:val="FF0000"/>
          <w:sz w:val="24"/>
          <w:szCs w:val="24"/>
        </w:rPr>
        <w:t xml:space="preserve"> </w:t>
      </w:r>
      <w:r>
        <w:rPr>
          <w:rFonts w:ascii="Times New Roman" w:hAnsi="Times New Roman" w:cs="Times New Roman"/>
          <w:sz w:val="24"/>
          <w:szCs w:val="24"/>
        </w:rPr>
        <w:t>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принимать участие в разработке проектов решений по вопросам благоустройства и их обсуждения;</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принимать участие в реализации проектов благоустройства территорий и формирования современной среды 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участвовать в социально значимых работах, выполняемых в рамках решения вопросов организации благоустройства и формирования современной среды поселка;</w:t>
      </w:r>
    </w:p>
    <w:p w:rsidR="002D6361" w:rsidRDefault="002D6361" w:rsidP="002D6361">
      <w:pPr>
        <w:pStyle w:val="ConsPlusNormal"/>
        <w:numPr>
          <w:ilvl w:val="0"/>
          <w:numId w:val="42"/>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осуществлять иные действия по благоустройству и формированию современной среды поселка, не противоречащие нормам действующего законодательства, настоящих Правил.</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совместное определение целей и задач по развитию территории, </w:t>
      </w:r>
      <w:r>
        <w:rPr>
          <w:rFonts w:ascii="Times New Roman" w:hAnsi="Times New Roman" w:cs="Times New Roman"/>
          <w:sz w:val="24"/>
          <w:szCs w:val="24"/>
        </w:rPr>
        <w:lastRenderedPageBreak/>
        <w:t>инвентаризация проблем и потенциалов среды поселка;</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по предполагаемым типам озеленения;</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по предполагаемым типам освещения и осветительного оборудования;</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6361" w:rsidRDefault="002D6361" w:rsidP="002D6361">
      <w:pPr>
        <w:pStyle w:val="ConsPlusNormal"/>
        <w:numPr>
          <w:ilvl w:val="0"/>
          <w:numId w:val="44"/>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6361" w:rsidRDefault="002D6361" w:rsidP="002D63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17.6. Информирование граждан и иных заинтересованных лиц о проектах благоустройства, реализуемых на территории поселка Кичера, осуществляется следующими способами: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взаимодействие со средствами массовой информации, охватывающими потенциальные аудитории проекта;</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rsidR="002D6361" w:rsidRDefault="002D6361" w:rsidP="002D63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ГП «поселок Кичера».</w:t>
      </w:r>
    </w:p>
    <w:p w:rsidR="002D6361" w:rsidRDefault="002D6361" w:rsidP="002D6361">
      <w:pPr>
        <w:pStyle w:val="ConsPlusNormal"/>
        <w:ind w:firstLine="540"/>
        <w:jc w:val="center"/>
        <w:rPr>
          <w:rFonts w:ascii="Times New Roman" w:hAnsi="Times New Roman" w:cs="Times New Roman"/>
          <w:sz w:val="28"/>
          <w:szCs w:val="28"/>
        </w:rPr>
      </w:pPr>
    </w:p>
    <w:p w:rsidR="002D6361" w:rsidRPr="00794C48" w:rsidRDefault="002D6361" w:rsidP="002D6361">
      <w:pPr>
        <w:pStyle w:val="ConsPlusNormal"/>
        <w:numPr>
          <w:ilvl w:val="0"/>
          <w:numId w:val="14"/>
        </w:numPr>
        <w:jc w:val="center"/>
        <w:rPr>
          <w:rFonts w:ascii="Times New Roman" w:hAnsi="Times New Roman" w:cs="Times New Roman"/>
          <w:b/>
          <w:sz w:val="24"/>
          <w:szCs w:val="24"/>
        </w:rPr>
      </w:pPr>
      <w:r w:rsidRPr="00794C48">
        <w:rPr>
          <w:rFonts w:ascii="Times New Roman" w:hAnsi="Times New Roman" w:cs="Times New Roman"/>
          <w:b/>
          <w:sz w:val="24"/>
          <w:szCs w:val="24"/>
        </w:rPr>
        <w:t>Ответственность за нарушение Правил</w:t>
      </w:r>
    </w:p>
    <w:p w:rsidR="002D6361" w:rsidRPr="00794C48" w:rsidRDefault="002D6361" w:rsidP="002D6361">
      <w:pPr>
        <w:pStyle w:val="ConsPlusNormal"/>
        <w:ind w:left="450"/>
        <w:jc w:val="both"/>
        <w:rPr>
          <w:rFonts w:ascii="Times New Roman" w:hAnsi="Times New Roman" w:cs="Times New Roman"/>
          <w:b/>
          <w:sz w:val="24"/>
          <w:szCs w:val="24"/>
        </w:rPr>
      </w:pPr>
    </w:p>
    <w:p w:rsidR="002D6361" w:rsidRPr="00794C48" w:rsidRDefault="002D6361" w:rsidP="002D6361">
      <w:pPr>
        <w:pStyle w:val="ConsPlusNormal"/>
        <w:numPr>
          <w:ilvl w:val="1"/>
          <w:numId w:val="14"/>
        </w:numPr>
        <w:jc w:val="both"/>
        <w:rPr>
          <w:rFonts w:ascii="Times New Roman" w:hAnsi="Times New Roman" w:cs="Times New Roman"/>
          <w:sz w:val="24"/>
          <w:szCs w:val="24"/>
        </w:rPr>
      </w:pPr>
      <w:r w:rsidRPr="00794C48">
        <w:rPr>
          <w:rFonts w:ascii="Times New Roman" w:hAnsi="Times New Roman" w:cs="Times New Roman"/>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D6361" w:rsidRPr="00794C48" w:rsidRDefault="002D6361" w:rsidP="002D6361">
      <w:pPr>
        <w:pStyle w:val="ConsPlusNormal"/>
        <w:numPr>
          <w:ilvl w:val="1"/>
          <w:numId w:val="14"/>
        </w:numPr>
        <w:jc w:val="both"/>
        <w:rPr>
          <w:rFonts w:ascii="Times New Roman" w:hAnsi="Times New Roman" w:cs="Times New Roman"/>
          <w:sz w:val="24"/>
          <w:szCs w:val="24"/>
        </w:rPr>
      </w:pPr>
      <w:r w:rsidRPr="00794C48">
        <w:rPr>
          <w:rFonts w:ascii="Times New Roman" w:hAnsi="Times New Roman" w:cs="Times New Roman"/>
          <w:sz w:val="24"/>
          <w:szCs w:val="24"/>
        </w:rPr>
        <w:t>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ind w:firstLine="540"/>
        <w:jc w:val="both"/>
        <w:rPr>
          <w:rFonts w:ascii="Times New Roman" w:hAnsi="Times New Roman" w:cs="Times New Roman"/>
          <w:sz w:val="28"/>
          <w:szCs w:val="28"/>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 w:rsidR="002D6361" w:rsidRDefault="002D6361" w:rsidP="002D6361"/>
    <w:p w:rsidR="00020404" w:rsidRDefault="00020404"/>
    <w:sectPr w:rsidR="000204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CA" w:rsidRDefault="009865CA" w:rsidP="00B531DC">
      <w:r>
        <w:separator/>
      </w:r>
    </w:p>
  </w:endnote>
  <w:endnote w:type="continuationSeparator" w:id="0">
    <w:p w:rsidR="009865CA" w:rsidRDefault="009865CA" w:rsidP="00B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02885"/>
      <w:docPartObj>
        <w:docPartGallery w:val="Page Numbers (Bottom of Page)"/>
        <w:docPartUnique/>
      </w:docPartObj>
    </w:sdtPr>
    <w:sdtEndPr/>
    <w:sdtContent>
      <w:p w:rsidR="00B531DC" w:rsidRDefault="00B531DC">
        <w:pPr>
          <w:pStyle w:val="a8"/>
          <w:jc w:val="right"/>
        </w:pPr>
        <w:r>
          <w:fldChar w:fldCharType="begin"/>
        </w:r>
        <w:r>
          <w:instrText>PAGE   \* MERGEFORMAT</w:instrText>
        </w:r>
        <w:r>
          <w:fldChar w:fldCharType="separate"/>
        </w:r>
        <w:r>
          <w:t>2</w:t>
        </w:r>
        <w:r>
          <w:fldChar w:fldCharType="end"/>
        </w:r>
      </w:p>
    </w:sdtContent>
  </w:sdt>
  <w:p w:rsidR="00B531DC" w:rsidRDefault="00B531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CA" w:rsidRDefault="009865CA" w:rsidP="00B531DC">
      <w:r>
        <w:separator/>
      </w:r>
    </w:p>
  </w:footnote>
  <w:footnote w:type="continuationSeparator" w:id="0">
    <w:p w:rsidR="009865CA" w:rsidRDefault="009865CA" w:rsidP="00B5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C682E0D"/>
    <w:multiLevelType w:val="multilevel"/>
    <w:tmpl w:val="A96073D4"/>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743" w:hanging="750"/>
      </w:pPr>
      <w:rPr>
        <w:color w:val="auto"/>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58627A33"/>
    <w:multiLevelType w:val="multilevel"/>
    <w:tmpl w:val="7E18DAEA"/>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0"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61"/>
    <w:rsid w:val="00020404"/>
    <w:rsid w:val="000F7755"/>
    <w:rsid w:val="002D6361"/>
    <w:rsid w:val="00355E64"/>
    <w:rsid w:val="00475098"/>
    <w:rsid w:val="004B19C9"/>
    <w:rsid w:val="00794C48"/>
    <w:rsid w:val="009865CA"/>
    <w:rsid w:val="00B531DC"/>
    <w:rsid w:val="00D5569C"/>
    <w:rsid w:val="00FA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763"/>
  <w15:chartTrackingRefBased/>
  <w15:docId w15:val="{0317D5D6-B190-491C-88FE-79379F4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3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361"/>
    <w:pPr>
      <w:keepNext/>
      <w:jc w:val="center"/>
      <w:outlineLvl w:val="0"/>
    </w:pPr>
    <w:rPr>
      <w:sz w:val="28"/>
    </w:rPr>
  </w:style>
  <w:style w:type="paragraph" w:styleId="2">
    <w:name w:val="heading 2"/>
    <w:basedOn w:val="a"/>
    <w:next w:val="a"/>
    <w:link w:val="20"/>
    <w:uiPriority w:val="99"/>
    <w:semiHidden/>
    <w:unhideWhenUsed/>
    <w:qFormat/>
    <w:rsid w:val="002D6361"/>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6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2D6361"/>
    <w:rPr>
      <w:rFonts w:ascii="Times New Roman" w:eastAsia="Times New Roman" w:hAnsi="Times New Roman" w:cs="Times New Roman"/>
      <w:sz w:val="28"/>
      <w:szCs w:val="24"/>
      <w:lang w:eastAsia="ru-RU"/>
    </w:rPr>
  </w:style>
  <w:style w:type="character" w:styleId="a3">
    <w:name w:val="Hyperlink"/>
    <w:basedOn w:val="a0"/>
    <w:semiHidden/>
    <w:unhideWhenUsed/>
    <w:rsid w:val="002D6361"/>
    <w:rPr>
      <w:color w:val="0000FF"/>
      <w:u w:val="single"/>
    </w:rPr>
  </w:style>
  <w:style w:type="character" w:styleId="a4">
    <w:name w:val="FollowedHyperlink"/>
    <w:basedOn w:val="a0"/>
    <w:uiPriority w:val="99"/>
    <w:semiHidden/>
    <w:unhideWhenUsed/>
    <w:rsid w:val="002D6361"/>
    <w:rPr>
      <w:color w:val="954F72" w:themeColor="followedHyperlink"/>
      <w:u w:val="single"/>
    </w:rPr>
  </w:style>
  <w:style w:type="paragraph" w:customStyle="1" w:styleId="msonormal0">
    <w:name w:val="msonormal"/>
    <w:basedOn w:val="a"/>
    <w:uiPriority w:val="99"/>
    <w:semiHidden/>
    <w:rsid w:val="002D6361"/>
    <w:pPr>
      <w:spacing w:before="100" w:beforeAutospacing="1" w:after="100" w:afterAutospacing="1"/>
    </w:pPr>
  </w:style>
  <w:style w:type="paragraph" w:styleId="a5">
    <w:name w:val="Normal (Web)"/>
    <w:basedOn w:val="a"/>
    <w:uiPriority w:val="99"/>
    <w:semiHidden/>
    <w:unhideWhenUsed/>
    <w:rsid w:val="002D6361"/>
    <w:pPr>
      <w:spacing w:before="100" w:beforeAutospacing="1" w:after="100" w:afterAutospacing="1"/>
    </w:pPr>
  </w:style>
  <w:style w:type="paragraph" w:styleId="a6">
    <w:name w:val="header"/>
    <w:basedOn w:val="a"/>
    <w:link w:val="a7"/>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2D6361"/>
  </w:style>
  <w:style w:type="paragraph" w:styleId="a8">
    <w:name w:val="footer"/>
    <w:basedOn w:val="a"/>
    <w:link w:val="a9"/>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2D6361"/>
  </w:style>
  <w:style w:type="paragraph" w:styleId="aa">
    <w:name w:val="Title"/>
    <w:basedOn w:val="a"/>
    <w:next w:val="a"/>
    <w:link w:val="ab"/>
    <w:uiPriority w:val="99"/>
    <w:qFormat/>
    <w:rsid w:val="002D6361"/>
    <w:pPr>
      <w:keepNext/>
      <w:keepLines/>
      <w:spacing w:after="60" w:line="276" w:lineRule="auto"/>
    </w:pPr>
    <w:rPr>
      <w:rFonts w:ascii="Arial" w:eastAsia="Arial" w:hAnsi="Arial" w:cs="Arial"/>
      <w:color w:val="000000"/>
      <w:sz w:val="52"/>
      <w:szCs w:val="52"/>
    </w:rPr>
  </w:style>
  <w:style w:type="character" w:customStyle="1" w:styleId="ab">
    <w:name w:val="Заголовок Знак"/>
    <w:basedOn w:val="a0"/>
    <w:link w:val="aa"/>
    <w:uiPriority w:val="99"/>
    <w:rsid w:val="002D6361"/>
    <w:rPr>
      <w:rFonts w:ascii="Arial" w:eastAsia="Arial" w:hAnsi="Arial" w:cs="Arial"/>
      <w:color w:val="000000"/>
      <w:sz w:val="52"/>
      <w:szCs w:val="52"/>
      <w:lang w:eastAsia="ru-RU"/>
    </w:rPr>
  </w:style>
  <w:style w:type="paragraph" w:styleId="ac">
    <w:name w:val="Balloon Text"/>
    <w:basedOn w:val="a"/>
    <w:link w:val="ad"/>
    <w:uiPriority w:val="99"/>
    <w:semiHidden/>
    <w:unhideWhenUsed/>
    <w:rsid w:val="002D6361"/>
    <w:rPr>
      <w:rFonts w:ascii="Tahoma" w:eastAsia="Calibri" w:hAnsi="Tahoma" w:cs="Tahoma"/>
      <w:sz w:val="16"/>
      <w:szCs w:val="16"/>
    </w:rPr>
  </w:style>
  <w:style w:type="character" w:customStyle="1" w:styleId="ad">
    <w:name w:val="Текст выноски Знак"/>
    <w:basedOn w:val="a0"/>
    <w:link w:val="ac"/>
    <w:uiPriority w:val="99"/>
    <w:semiHidden/>
    <w:rsid w:val="002D6361"/>
    <w:rPr>
      <w:rFonts w:ascii="Tahoma" w:eastAsia="Calibri" w:hAnsi="Tahoma" w:cs="Tahoma"/>
      <w:sz w:val="16"/>
      <w:szCs w:val="16"/>
      <w:lang w:eastAsia="ru-RU"/>
    </w:rPr>
  </w:style>
  <w:style w:type="paragraph" w:styleId="ae">
    <w:name w:val="List Paragraph"/>
    <w:basedOn w:val="a"/>
    <w:uiPriority w:val="34"/>
    <w:qFormat/>
    <w:rsid w:val="002D636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99"/>
    <w:semiHidden/>
    <w:rsid w:val="002D6361"/>
    <w:pPr>
      <w:ind w:left="720"/>
    </w:pPr>
    <w:rPr>
      <w:rFonts w:eastAsia="Calibri"/>
    </w:rPr>
  </w:style>
  <w:style w:type="paragraph" w:customStyle="1" w:styleId="ConsPlusNormal">
    <w:name w:val="ConsPlusNormal"/>
    <w:uiPriority w:val="99"/>
    <w:semiHidden/>
    <w:rsid w:val="002D6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2D6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2D6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semiHidden/>
    <w:rsid w:val="002D6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uiPriority w:val="99"/>
    <w:semiHidden/>
    <w:rsid w:val="002D6361"/>
    <w:pPr>
      <w:spacing w:before="100" w:beforeAutospacing="1" w:after="100" w:afterAutospacing="1"/>
    </w:pPr>
  </w:style>
  <w:style w:type="paragraph" w:customStyle="1" w:styleId="headertext">
    <w:name w:val="headertext"/>
    <w:basedOn w:val="a"/>
    <w:uiPriority w:val="99"/>
    <w:semiHidden/>
    <w:rsid w:val="002D6361"/>
    <w:pPr>
      <w:spacing w:before="100" w:beforeAutospacing="1" w:after="100" w:afterAutospacing="1"/>
    </w:pPr>
  </w:style>
  <w:style w:type="paragraph" w:customStyle="1" w:styleId="12">
    <w:name w:val="Без интервала1"/>
    <w:uiPriority w:val="99"/>
    <w:semiHidden/>
    <w:rsid w:val="002D6361"/>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semiHidden/>
    <w:rsid w:val="002D636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2D6361"/>
  </w:style>
  <w:style w:type="character" w:customStyle="1" w:styleId="af">
    <w:name w:val="Гипертекстовая ссылка"/>
    <w:basedOn w:val="a0"/>
    <w:uiPriority w:val="99"/>
    <w:rsid w:val="002D6361"/>
    <w:rPr>
      <w:rFonts w:ascii="Times New Roman" w:hAnsi="Times New Roman" w:cs="Times New Roman" w:hint="default"/>
      <w:color w:val="106BBE"/>
    </w:rPr>
  </w:style>
  <w:style w:type="table" w:styleId="af0">
    <w:name w:val="Table Grid"/>
    <w:basedOn w:val="a1"/>
    <w:uiPriority w:val="39"/>
    <w:rsid w:val="002D636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4B92-D2D2-46CD-B239-C9BF7A68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22414</Words>
  <Characters>127761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2022-04-04T08:12:00Z</dcterms:created>
  <dcterms:modified xsi:type="dcterms:W3CDTF">2022-04-12T03:23:00Z</dcterms:modified>
</cp:coreProperties>
</file>