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77" w:rsidRPr="00B80627" w:rsidRDefault="007E6B77" w:rsidP="007E6B77">
      <w:pPr>
        <w:pStyle w:val="1"/>
        <w:spacing w:before="0"/>
        <w:jc w:val="center"/>
        <w:rPr>
          <w:color w:val="auto"/>
          <w:sz w:val="26"/>
          <w:szCs w:val="26"/>
        </w:rPr>
      </w:pPr>
      <w:r w:rsidRPr="00B80627">
        <w:rPr>
          <w:color w:val="auto"/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730628896" r:id="rId7"/>
        </w:object>
      </w:r>
    </w:p>
    <w:p w:rsidR="007E6B77" w:rsidRPr="00B8062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B80627">
        <w:rPr>
          <w:rFonts w:ascii="Times New Roman" w:hAnsi="Times New Roman"/>
          <w:color w:val="auto"/>
          <w:sz w:val="25"/>
          <w:szCs w:val="25"/>
        </w:rPr>
        <w:t>Совет депутатов</w:t>
      </w:r>
    </w:p>
    <w:p w:rsidR="007E6B77" w:rsidRPr="00B8062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B80627">
        <w:rPr>
          <w:rFonts w:ascii="Times New Roman" w:hAnsi="Times New Roman"/>
          <w:color w:val="auto"/>
          <w:sz w:val="25"/>
          <w:szCs w:val="25"/>
        </w:rPr>
        <w:t xml:space="preserve"> муниципального образования </w:t>
      </w:r>
    </w:p>
    <w:p w:rsidR="007E6B77" w:rsidRPr="00B8062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B80627">
        <w:rPr>
          <w:rFonts w:ascii="Times New Roman" w:hAnsi="Times New Roman"/>
          <w:color w:val="auto"/>
          <w:sz w:val="25"/>
          <w:szCs w:val="25"/>
        </w:rPr>
        <w:t>городского поселения «поселок Кичера»</w:t>
      </w:r>
    </w:p>
    <w:p w:rsidR="007E6B77" w:rsidRPr="00B8062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B80627">
        <w:rPr>
          <w:rFonts w:ascii="Times New Roman" w:hAnsi="Times New Roman"/>
          <w:color w:val="auto"/>
          <w:sz w:val="25"/>
          <w:szCs w:val="25"/>
        </w:rPr>
        <w:t xml:space="preserve"> Северо-</w:t>
      </w:r>
      <w:r w:rsidR="00412238" w:rsidRPr="00B80627">
        <w:rPr>
          <w:rFonts w:ascii="Times New Roman" w:hAnsi="Times New Roman"/>
          <w:color w:val="auto"/>
          <w:sz w:val="25"/>
          <w:szCs w:val="25"/>
        </w:rPr>
        <w:t>Байкальского района</w:t>
      </w:r>
    </w:p>
    <w:p w:rsidR="007E6B77" w:rsidRPr="00B80627" w:rsidRDefault="007E6B77" w:rsidP="007E6B77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B80627">
        <w:rPr>
          <w:rFonts w:ascii="Times New Roman" w:hAnsi="Times New Roman"/>
          <w:color w:val="auto"/>
          <w:sz w:val="25"/>
          <w:szCs w:val="25"/>
        </w:rPr>
        <w:t>Республики Бурятия</w:t>
      </w:r>
    </w:p>
    <w:p w:rsidR="007E6B77" w:rsidRPr="00B80627" w:rsidRDefault="007E6B77" w:rsidP="007E6B77">
      <w:pPr>
        <w:pStyle w:val="1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B80627">
        <w:rPr>
          <w:rFonts w:ascii="Times New Roman" w:hAnsi="Times New Roman"/>
          <w:color w:val="auto"/>
          <w:sz w:val="25"/>
          <w:szCs w:val="25"/>
        </w:rPr>
        <w:t>I</w:t>
      </w:r>
      <w:r w:rsidR="0007777E" w:rsidRPr="00B80627">
        <w:rPr>
          <w:rFonts w:ascii="Times New Roman" w:hAnsi="Times New Roman"/>
          <w:color w:val="auto"/>
          <w:sz w:val="25"/>
          <w:szCs w:val="25"/>
          <w:lang w:val="en-US"/>
        </w:rPr>
        <w:t>V</w:t>
      </w:r>
      <w:r w:rsidRPr="00B80627">
        <w:rPr>
          <w:rFonts w:ascii="Times New Roman" w:hAnsi="Times New Roman"/>
          <w:color w:val="auto"/>
          <w:sz w:val="25"/>
          <w:szCs w:val="25"/>
        </w:rPr>
        <w:t xml:space="preserve"> созыва </w:t>
      </w:r>
      <w:r w:rsidR="001E0092" w:rsidRPr="00B80627">
        <w:rPr>
          <w:rFonts w:ascii="Times New Roman" w:hAnsi="Times New Roman"/>
          <w:color w:val="auto"/>
          <w:sz w:val="25"/>
          <w:szCs w:val="25"/>
        </w:rPr>
        <w:t>3</w:t>
      </w:r>
      <w:r w:rsidR="00F4309E" w:rsidRPr="00B80627">
        <w:rPr>
          <w:rFonts w:ascii="Times New Roman" w:hAnsi="Times New Roman"/>
          <w:color w:val="auto"/>
          <w:sz w:val="25"/>
          <w:szCs w:val="25"/>
        </w:rPr>
        <w:t>4</w:t>
      </w:r>
      <w:r w:rsidRPr="00B80627">
        <w:rPr>
          <w:rFonts w:ascii="Times New Roman" w:hAnsi="Times New Roman"/>
          <w:color w:val="auto"/>
          <w:sz w:val="25"/>
          <w:szCs w:val="25"/>
        </w:rPr>
        <w:t xml:space="preserve"> сессия</w:t>
      </w:r>
    </w:p>
    <w:p w:rsidR="008D1430" w:rsidRPr="00B80627" w:rsidRDefault="008D1430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</w:p>
    <w:p w:rsidR="00E27656" w:rsidRPr="00B80627" w:rsidRDefault="00E27656" w:rsidP="00E2765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B80627">
        <w:rPr>
          <w:rFonts w:ascii="Times New Roman" w:hAnsi="Times New Roman"/>
          <w:b/>
          <w:sz w:val="28"/>
          <w:szCs w:val="26"/>
          <w:lang w:eastAsia="ru-RU"/>
        </w:rPr>
        <w:t xml:space="preserve">Решение </w:t>
      </w:r>
      <w:r w:rsidR="00640034" w:rsidRPr="00B80627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 w:rsidR="00C05912">
        <w:rPr>
          <w:rFonts w:ascii="Times New Roman" w:hAnsi="Times New Roman"/>
          <w:b/>
          <w:sz w:val="28"/>
          <w:szCs w:val="28"/>
          <w:lang w:eastAsia="ru-RU"/>
        </w:rPr>
        <w:t>192</w:t>
      </w:r>
    </w:p>
    <w:p w:rsidR="00E27656" w:rsidRPr="00B80627" w:rsidRDefault="00D75EFB" w:rsidP="00E276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22.11</w:t>
      </w:r>
      <w:r w:rsidR="00C05912">
        <w:rPr>
          <w:rFonts w:ascii="Times New Roman" w:hAnsi="Times New Roman"/>
          <w:b/>
          <w:sz w:val="28"/>
          <w:szCs w:val="28"/>
          <w:lang w:eastAsia="ru-RU"/>
        </w:rPr>
        <w:t>.</w:t>
      </w:r>
      <w:bookmarkStart w:id="0" w:name="_GoBack"/>
      <w:bookmarkEnd w:id="0"/>
      <w:r w:rsidR="00E27656" w:rsidRPr="00B80627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2514F4" w:rsidRPr="00B8062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E0092" w:rsidRPr="00B8062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27656" w:rsidRPr="00B80627">
        <w:rPr>
          <w:rFonts w:ascii="Times New Roman" w:hAnsi="Times New Roman"/>
          <w:b/>
          <w:sz w:val="28"/>
          <w:szCs w:val="28"/>
          <w:lang w:eastAsia="ru-RU"/>
        </w:rPr>
        <w:t xml:space="preserve"> г.                                                                                             </w:t>
      </w:r>
    </w:p>
    <w:p w:rsidR="00E27656" w:rsidRPr="00B80627" w:rsidRDefault="00E27656" w:rsidP="00E2765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6B77" w:rsidRPr="00B80627" w:rsidRDefault="007E6B77" w:rsidP="007E6B7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80627">
        <w:rPr>
          <w:rFonts w:ascii="Times New Roman" w:hAnsi="Times New Roman"/>
          <w:b/>
          <w:sz w:val="26"/>
          <w:szCs w:val="26"/>
        </w:rPr>
        <w:t xml:space="preserve">                     </w:t>
      </w:r>
      <w:r w:rsidRPr="00B80627">
        <w:rPr>
          <w:rFonts w:ascii="Times New Roman" w:hAnsi="Times New Roman"/>
          <w:sz w:val="26"/>
          <w:szCs w:val="26"/>
        </w:rPr>
        <w:t xml:space="preserve"> </w:t>
      </w:r>
    </w:p>
    <w:p w:rsidR="007E6B77" w:rsidRPr="00B80627" w:rsidRDefault="007E6B77" w:rsidP="007E6B77">
      <w:pPr>
        <w:spacing w:after="0" w:line="240" w:lineRule="auto"/>
        <w:rPr>
          <w:rFonts w:ascii="Tahoma" w:hAnsi="Tahoma" w:cs="Tahoma"/>
          <w:b/>
          <w:i/>
          <w:sz w:val="26"/>
          <w:szCs w:val="26"/>
          <w:lang w:eastAsia="ru-RU"/>
        </w:rPr>
      </w:pPr>
      <w:r w:rsidRPr="00B80627">
        <w:rPr>
          <w:rFonts w:ascii="Times New Roman" w:hAnsi="Times New Roman"/>
          <w:b/>
          <w:i/>
          <w:sz w:val="26"/>
          <w:szCs w:val="26"/>
          <w:lang w:eastAsia="ru-RU"/>
        </w:rPr>
        <w:t>Об утверждении отчета об исполнении</w:t>
      </w:r>
    </w:p>
    <w:p w:rsidR="007E6B77" w:rsidRPr="00B80627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B80627">
        <w:rPr>
          <w:rFonts w:ascii="Times New Roman" w:hAnsi="Times New Roman"/>
          <w:b/>
          <w:i/>
          <w:sz w:val="26"/>
          <w:szCs w:val="26"/>
          <w:lang w:eastAsia="ru-RU"/>
        </w:rPr>
        <w:t xml:space="preserve">бюджета </w:t>
      </w:r>
      <w:r w:rsidRPr="00B80627">
        <w:rPr>
          <w:rFonts w:ascii="Times New Roman" w:hAnsi="Times New Roman"/>
          <w:b/>
          <w:i/>
          <w:sz w:val="26"/>
          <w:szCs w:val="26"/>
        </w:rPr>
        <w:t xml:space="preserve">муниципального образования  </w:t>
      </w:r>
    </w:p>
    <w:p w:rsidR="007E6B77" w:rsidRPr="00B80627" w:rsidRDefault="00DE0CCC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 w:rsidRPr="00B80627">
        <w:rPr>
          <w:rFonts w:ascii="Times New Roman" w:hAnsi="Times New Roman"/>
          <w:b/>
          <w:i/>
          <w:sz w:val="26"/>
          <w:szCs w:val="26"/>
        </w:rPr>
        <w:t>городского поселения</w:t>
      </w:r>
      <w:r w:rsidR="007E6B77" w:rsidRPr="00B80627">
        <w:rPr>
          <w:rFonts w:ascii="Times New Roman" w:hAnsi="Times New Roman"/>
          <w:b/>
          <w:i/>
          <w:sz w:val="26"/>
          <w:szCs w:val="26"/>
        </w:rPr>
        <w:t xml:space="preserve"> «поселок Кичера»</w:t>
      </w:r>
    </w:p>
    <w:p w:rsidR="007E6B77" w:rsidRPr="00B80627" w:rsidRDefault="007E6B77" w:rsidP="00973F46">
      <w:pPr>
        <w:tabs>
          <w:tab w:val="left" w:pos="187"/>
          <w:tab w:val="left" w:pos="6073"/>
        </w:tabs>
        <w:spacing w:after="0" w:line="240" w:lineRule="auto"/>
        <w:rPr>
          <w:rFonts w:ascii="Times New Roman" w:hAnsi="Times New Roman"/>
          <w:b/>
          <w:i/>
          <w:sz w:val="26"/>
          <w:szCs w:val="26"/>
          <w:lang w:eastAsia="ru-RU"/>
        </w:rPr>
      </w:pPr>
      <w:r w:rsidRPr="00B80627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E0CCC" w:rsidRPr="00B80627">
        <w:rPr>
          <w:rFonts w:ascii="Times New Roman" w:hAnsi="Times New Roman"/>
          <w:b/>
          <w:i/>
          <w:sz w:val="26"/>
          <w:szCs w:val="26"/>
          <w:lang w:eastAsia="ru-RU"/>
        </w:rPr>
        <w:t xml:space="preserve">за </w:t>
      </w:r>
      <w:r w:rsidR="00F4309E" w:rsidRPr="00B80627">
        <w:rPr>
          <w:rFonts w:ascii="Times New Roman" w:hAnsi="Times New Roman"/>
          <w:b/>
          <w:i/>
          <w:sz w:val="26"/>
          <w:szCs w:val="26"/>
          <w:lang w:eastAsia="ru-RU"/>
        </w:rPr>
        <w:t xml:space="preserve">9 месяцев </w:t>
      </w:r>
      <w:r w:rsidR="00DE0CCC" w:rsidRPr="00B80627">
        <w:rPr>
          <w:rFonts w:ascii="Times New Roman" w:hAnsi="Times New Roman"/>
          <w:b/>
          <w:i/>
          <w:sz w:val="26"/>
          <w:szCs w:val="26"/>
          <w:lang w:eastAsia="ru-RU"/>
        </w:rPr>
        <w:t>20</w:t>
      </w:r>
      <w:r w:rsidR="001A3206" w:rsidRPr="00B80627">
        <w:rPr>
          <w:rFonts w:ascii="Times New Roman" w:hAnsi="Times New Roman"/>
          <w:b/>
          <w:i/>
          <w:sz w:val="26"/>
          <w:szCs w:val="26"/>
          <w:lang w:eastAsia="ru-RU"/>
        </w:rPr>
        <w:t>2</w:t>
      </w:r>
      <w:r w:rsidR="001E0092" w:rsidRPr="00B80627">
        <w:rPr>
          <w:rFonts w:ascii="Times New Roman" w:hAnsi="Times New Roman"/>
          <w:b/>
          <w:i/>
          <w:sz w:val="26"/>
          <w:szCs w:val="26"/>
          <w:lang w:eastAsia="ru-RU"/>
        </w:rPr>
        <w:t>2</w:t>
      </w:r>
      <w:r w:rsidRPr="00B80627">
        <w:rPr>
          <w:rFonts w:ascii="Times New Roman" w:hAnsi="Times New Roman"/>
          <w:b/>
          <w:i/>
          <w:sz w:val="26"/>
          <w:szCs w:val="26"/>
          <w:lang w:eastAsia="ru-RU"/>
        </w:rPr>
        <w:t xml:space="preserve"> год</w:t>
      </w:r>
      <w:r w:rsidR="001A3206" w:rsidRPr="00B80627">
        <w:rPr>
          <w:rFonts w:ascii="Times New Roman" w:hAnsi="Times New Roman"/>
          <w:b/>
          <w:i/>
          <w:sz w:val="26"/>
          <w:szCs w:val="26"/>
          <w:lang w:eastAsia="ru-RU"/>
        </w:rPr>
        <w:t>а</w:t>
      </w:r>
      <w:r w:rsidR="00973F46" w:rsidRPr="00B80627">
        <w:rPr>
          <w:rFonts w:ascii="Times New Roman" w:hAnsi="Times New Roman"/>
          <w:b/>
          <w:i/>
          <w:sz w:val="26"/>
          <w:szCs w:val="26"/>
          <w:lang w:eastAsia="ru-RU"/>
        </w:rPr>
        <w:tab/>
      </w:r>
    </w:p>
    <w:p w:rsidR="007E6B77" w:rsidRPr="00B80627" w:rsidRDefault="007E6B77" w:rsidP="007E6B77">
      <w:pPr>
        <w:tabs>
          <w:tab w:val="left" w:pos="187"/>
        </w:tabs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7E6B77" w:rsidRPr="00B80627" w:rsidRDefault="005B17E1" w:rsidP="005B17E1">
      <w:pPr>
        <w:pStyle w:val="a3"/>
        <w:tabs>
          <w:tab w:val="left" w:pos="1106"/>
        </w:tabs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B80627">
        <w:rPr>
          <w:sz w:val="26"/>
          <w:szCs w:val="26"/>
        </w:rPr>
        <w:t xml:space="preserve">          </w:t>
      </w:r>
      <w:r w:rsidR="007E6B77" w:rsidRPr="00B80627">
        <w:rPr>
          <w:bCs/>
          <w:iCs/>
          <w:sz w:val="26"/>
          <w:szCs w:val="26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ст. 43, ст. 54 Устава, Совет депутатов муниципального образования городского поселения «поселок Кичера» </w:t>
      </w:r>
      <w:r w:rsidR="007E6B77" w:rsidRPr="00B80627">
        <w:rPr>
          <w:b/>
          <w:bCs/>
          <w:iCs/>
          <w:sz w:val="26"/>
          <w:szCs w:val="26"/>
        </w:rPr>
        <w:t>решил:</w:t>
      </w:r>
    </w:p>
    <w:p w:rsidR="007E6B77" w:rsidRPr="00B80627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B80627">
        <w:rPr>
          <w:rFonts w:ascii="Times New Roman" w:hAnsi="Times New Roman"/>
          <w:bCs/>
          <w:iCs/>
          <w:sz w:val="26"/>
          <w:szCs w:val="26"/>
        </w:rPr>
        <w:t xml:space="preserve">1. Утвердить отчет об исполнении бюджета муниципального образования городского поселения «поселок Кичера» </w:t>
      </w:r>
      <w:r w:rsidR="001A3206" w:rsidRPr="00B80627">
        <w:rPr>
          <w:rFonts w:ascii="Times New Roman" w:hAnsi="Times New Roman"/>
          <w:sz w:val="26"/>
          <w:szCs w:val="26"/>
          <w:lang w:eastAsia="ru-RU"/>
        </w:rPr>
        <w:t xml:space="preserve">за </w:t>
      </w:r>
      <w:r w:rsidR="00F4309E" w:rsidRPr="00B80627">
        <w:rPr>
          <w:rFonts w:ascii="Times New Roman" w:hAnsi="Times New Roman"/>
          <w:sz w:val="26"/>
          <w:szCs w:val="26"/>
          <w:lang w:eastAsia="ru-RU"/>
        </w:rPr>
        <w:t>9 месяцев</w:t>
      </w:r>
      <w:r w:rsidR="001A3206" w:rsidRPr="00B80627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1E0092" w:rsidRPr="00B80627">
        <w:rPr>
          <w:rFonts w:ascii="Times New Roman" w:hAnsi="Times New Roman"/>
          <w:sz w:val="26"/>
          <w:szCs w:val="26"/>
          <w:lang w:eastAsia="ru-RU"/>
        </w:rPr>
        <w:t>2</w:t>
      </w:r>
      <w:r w:rsidR="001A3206" w:rsidRPr="00B80627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B80627">
        <w:rPr>
          <w:rFonts w:ascii="Times New Roman" w:hAnsi="Times New Roman"/>
          <w:bCs/>
          <w:iCs/>
          <w:sz w:val="26"/>
          <w:szCs w:val="26"/>
        </w:rPr>
        <w:t>, согласно приложению</w:t>
      </w:r>
      <w:r w:rsidR="00F4309E" w:rsidRPr="00B80627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B80627">
        <w:rPr>
          <w:rFonts w:ascii="Times New Roman" w:hAnsi="Times New Roman"/>
          <w:bCs/>
          <w:iCs/>
          <w:sz w:val="26"/>
          <w:szCs w:val="26"/>
        </w:rPr>
        <w:t>(Прил</w:t>
      </w:r>
      <w:r w:rsidR="00F4309E" w:rsidRPr="00B80627">
        <w:rPr>
          <w:rFonts w:ascii="Times New Roman" w:hAnsi="Times New Roman"/>
          <w:bCs/>
          <w:iCs/>
          <w:sz w:val="26"/>
          <w:szCs w:val="26"/>
        </w:rPr>
        <w:t>.</w:t>
      </w:r>
      <w:r w:rsidRPr="00B80627">
        <w:rPr>
          <w:rFonts w:ascii="Times New Roman" w:hAnsi="Times New Roman"/>
          <w:bCs/>
          <w:iCs/>
          <w:sz w:val="26"/>
          <w:szCs w:val="26"/>
        </w:rPr>
        <w:t xml:space="preserve"> 1).</w:t>
      </w:r>
    </w:p>
    <w:p w:rsidR="007E6B77" w:rsidRPr="00B80627" w:rsidRDefault="007E6B77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bCs/>
          <w:iCs/>
          <w:sz w:val="26"/>
          <w:szCs w:val="26"/>
        </w:rPr>
      </w:pPr>
      <w:r w:rsidRPr="00B80627">
        <w:rPr>
          <w:rFonts w:ascii="Times New Roman" w:hAnsi="Times New Roman"/>
          <w:bCs/>
          <w:iCs/>
          <w:sz w:val="26"/>
          <w:szCs w:val="26"/>
        </w:rPr>
        <w:t>2. Осуществлять постоянный контроль над использованием бюджетных средств администрацией муниципального образования городского поселения «поселок Кичера»</w:t>
      </w:r>
      <w:r w:rsidR="00670E7B" w:rsidRPr="00B80627">
        <w:rPr>
          <w:rFonts w:ascii="Times New Roman" w:hAnsi="Times New Roman"/>
          <w:bCs/>
          <w:iCs/>
          <w:sz w:val="26"/>
          <w:szCs w:val="26"/>
        </w:rPr>
        <w:t>.</w:t>
      </w:r>
    </w:p>
    <w:p w:rsidR="00670E7B" w:rsidRPr="00B80627" w:rsidRDefault="00670E7B" w:rsidP="00670E7B">
      <w:pPr>
        <w:tabs>
          <w:tab w:val="left" w:pos="187"/>
        </w:tabs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627">
        <w:rPr>
          <w:rFonts w:ascii="Times New Roman" w:hAnsi="Times New Roman"/>
          <w:bCs/>
          <w:iCs/>
          <w:sz w:val="26"/>
          <w:szCs w:val="26"/>
        </w:rPr>
        <w:t xml:space="preserve">3. </w:t>
      </w:r>
      <w:r w:rsidRPr="00B80627">
        <w:rPr>
          <w:rFonts w:ascii="Times New Roman" w:hAnsi="Times New Roman"/>
          <w:sz w:val="26"/>
          <w:szCs w:val="26"/>
          <w:lang w:eastAsia="ru-RU"/>
        </w:rPr>
        <w:t xml:space="preserve">Настоящее решение вступает в силу со дня его подписания и опубликования (обнародо-  </w:t>
      </w:r>
    </w:p>
    <w:p w:rsidR="00670E7B" w:rsidRPr="00B80627" w:rsidRDefault="00670E7B" w:rsidP="00670E7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627">
        <w:rPr>
          <w:rFonts w:ascii="Times New Roman" w:hAnsi="Times New Roman"/>
          <w:sz w:val="26"/>
          <w:szCs w:val="26"/>
          <w:lang w:eastAsia="ru-RU"/>
        </w:rPr>
        <w:t>вания) для всеобщего сведения.</w:t>
      </w:r>
    </w:p>
    <w:p w:rsidR="001E5231" w:rsidRPr="00B80627" w:rsidRDefault="00843696" w:rsidP="00670E7B">
      <w:pPr>
        <w:spacing w:after="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80627">
        <w:rPr>
          <w:rFonts w:ascii="Times New Roman" w:hAnsi="Times New Roman"/>
          <w:sz w:val="26"/>
          <w:szCs w:val="26"/>
          <w:lang w:eastAsia="ru-RU"/>
        </w:rPr>
        <w:t>4. Контроль по исполнению</w:t>
      </w:r>
      <w:r w:rsidR="00670E7B" w:rsidRPr="00B80627">
        <w:rPr>
          <w:rFonts w:ascii="Times New Roman" w:hAnsi="Times New Roman"/>
          <w:sz w:val="26"/>
          <w:szCs w:val="26"/>
          <w:lang w:eastAsia="ru-RU"/>
        </w:rPr>
        <w:t xml:space="preserve"> настоящего решения возложить на постоянную комиссию Совета депутатов муниципального образования городского поселе</w:t>
      </w:r>
      <w:r w:rsidR="0007777E" w:rsidRPr="00B80627">
        <w:rPr>
          <w:rFonts w:ascii="Times New Roman" w:hAnsi="Times New Roman"/>
          <w:sz w:val="26"/>
          <w:szCs w:val="26"/>
          <w:lang w:eastAsia="ru-RU"/>
        </w:rPr>
        <w:t>ния «поселок Кичера» четвертого</w:t>
      </w:r>
      <w:r w:rsidR="00670E7B" w:rsidRPr="00B80627">
        <w:rPr>
          <w:rFonts w:ascii="Times New Roman" w:hAnsi="Times New Roman"/>
          <w:sz w:val="26"/>
          <w:szCs w:val="26"/>
          <w:lang w:eastAsia="ru-RU"/>
        </w:rPr>
        <w:t xml:space="preserve"> созыва по бюджету и местным налогам</w:t>
      </w:r>
      <w:r w:rsidR="0007777E" w:rsidRPr="00B80627">
        <w:rPr>
          <w:rFonts w:ascii="Times New Roman" w:hAnsi="Times New Roman"/>
          <w:sz w:val="26"/>
          <w:szCs w:val="26"/>
          <w:lang w:eastAsia="ru-RU"/>
        </w:rPr>
        <w:t>.</w:t>
      </w:r>
      <w:r w:rsidR="00670E7B" w:rsidRPr="00B8062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70E7B" w:rsidRPr="00B80627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B80627" w:rsidRDefault="00670E7B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2514F4" w:rsidRPr="00B80627" w:rsidRDefault="002514F4" w:rsidP="00670E7B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670E7B" w:rsidRPr="00B80627" w:rsidRDefault="00691EA2" w:rsidP="00670E7B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80627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</w:t>
      </w:r>
      <w:r w:rsidR="00843696" w:rsidRPr="00B80627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="00670E7B" w:rsidRPr="00B80627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Председатель Совета депутатов </w:t>
      </w:r>
    </w:p>
    <w:p w:rsidR="00670E7B" w:rsidRPr="00B80627" w:rsidRDefault="00691EA2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B80627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</w:t>
      </w:r>
      <w:r w:rsidR="00843696" w:rsidRPr="00B80627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</w:t>
      </w:r>
      <w:r w:rsidRPr="00B80627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670E7B" w:rsidRPr="00B80627">
        <w:rPr>
          <w:rFonts w:ascii="Times New Roman" w:eastAsia="Calibri" w:hAnsi="Times New Roman"/>
          <w:b/>
          <w:sz w:val="24"/>
          <w:szCs w:val="24"/>
          <w:lang w:eastAsia="ru-RU"/>
        </w:rPr>
        <w:t>МО ГП «поселок Кичера</w:t>
      </w:r>
      <w:proofErr w:type="gramStart"/>
      <w:r w:rsidR="00670E7B" w:rsidRPr="00B80627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»:   </w:t>
      </w:r>
      <w:proofErr w:type="gramEnd"/>
      <w:r w:rsidR="00670E7B" w:rsidRPr="00B80627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                                                 Р.А. Привалова</w:t>
      </w:r>
    </w:p>
    <w:p w:rsidR="00DE0CCC" w:rsidRPr="00B80627" w:rsidRDefault="00DE0CCC" w:rsidP="001E5231">
      <w:pPr>
        <w:spacing w:after="0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DE0CCC" w:rsidRPr="00B80627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B80627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DE0CCC" w:rsidRPr="00B80627" w:rsidRDefault="00DE0CCC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A27629" w:rsidRPr="00B80627" w:rsidRDefault="00A27629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5B17E1" w:rsidRPr="00B80627" w:rsidRDefault="005B17E1" w:rsidP="001E5231">
      <w:pPr>
        <w:spacing w:after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p w:rsidR="004C0F51" w:rsidRPr="00B80627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highlight w:val="yellow"/>
          <w:lang w:eastAsia="ru-RU"/>
        </w:rPr>
      </w:pPr>
      <w:r w:rsidRPr="00B80627">
        <w:rPr>
          <w:rFonts w:ascii="Times New Roman" w:hAnsi="Times New Roman"/>
          <w:sz w:val="20"/>
          <w:szCs w:val="24"/>
          <w:lang w:eastAsia="ru-RU"/>
        </w:rPr>
        <w:t>Проект представлен специалистом по ФЭД</w:t>
      </w:r>
      <w:r w:rsidRPr="00B80627">
        <w:rPr>
          <w:rFonts w:ascii="Times New Roman" w:hAnsi="Times New Roman"/>
          <w:sz w:val="20"/>
          <w:szCs w:val="24"/>
          <w:highlight w:val="yellow"/>
          <w:lang w:eastAsia="ru-RU"/>
        </w:rPr>
        <w:t xml:space="preserve"> </w:t>
      </w:r>
    </w:p>
    <w:p w:rsidR="004C0F51" w:rsidRPr="00B80627" w:rsidRDefault="004C0F51" w:rsidP="004C0F5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  <w:lang w:eastAsia="ru-RU"/>
        </w:rPr>
      </w:pPr>
      <w:r w:rsidRPr="00B80627">
        <w:rPr>
          <w:rFonts w:ascii="Times New Roman" w:hAnsi="Times New Roman"/>
          <w:sz w:val="20"/>
          <w:szCs w:val="24"/>
          <w:lang w:eastAsia="ru-RU"/>
        </w:rPr>
        <w:t>Администрации МО ГП «поселок Кичера»</w:t>
      </w:r>
    </w:p>
    <w:p w:rsidR="004C0F51" w:rsidRPr="00B80627" w:rsidRDefault="004C0F51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r w:rsidRPr="00B80627">
        <w:rPr>
          <w:rFonts w:ascii="Times New Roman" w:hAnsi="Times New Roman"/>
          <w:sz w:val="20"/>
          <w:szCs w:val="24"/>
          <w:lang w:eastAsia="ru-RU"/>
        </w:rPr>
        <w:t xml:space="preserve">Шикасова А.Д. </w:t>
      </w:r>
      <w:r w:rsidRPr="00B80627">
        <w:rPr>
          <w:rFonts w:ascii="Times New Roman" w:hAnsi="Times New Roman"/>
          <w:sz w:val="20"/>
          <w:szCs w:val="24"/>
          <w:lang w:eastAsia="ru-RU"/>
        </w:rPr>
        <w:sym w:font="Wingdings" w:char="F028"/>
      </w:r>
      <w:r w:rsidRPr="00B80627">
        <w:rPr>
          <w:rFonts w:ascii="Times New Roman" w:hAnsi="Times New Roman"/>
          <w:sz w:val="20"/>
          <w:szCs w:val="24"/>
          <w:lang w:eastAsia="ru-RU"/>
        </w:rPr>
        <w:t xml:space="preserve"> 46-383</w:t>
      </w:r>
    </w:p>
    <w:p w:rsidR="0007777E" w:rsidRPr="00B80627" w:rsidRDefault="0007777E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Pr="00B80627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A27629" w:rsidRPr="00B80627" w:rsidRDefault="00A27629" w:rsidP="004C0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670E7B" w:rsidRPr="00B80627" w:rsidRDefault="00DE0CCC" w:rsidP="00DE0C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80627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DE0CCC" w:rsidRPr="00B80627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80627">
        <w:rPr>
          <w:rFonts w:ascii="Times New Roman" w:hAnsi="Times New Roman"/>
          <w:b/>
          <w:sz w:val="26"/>
          <w:szCs w:val="26"/>
          <w:lang w:eastAsia="ru-RU"/>
        </w:rPr>
        <w:t>О Т Ч Е Т</w:t>
      </w:r>
    </w:p>
    <w:p w:rsidR="00DE0CCC" w:rsidRPr="00B80627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80627">
        <w:rPr>
          <w:rFonts w:ascii="Times New Roman" w:hAnsi="Times New Roman"/>
          <w:b/>
          <w:sz w:val="26"/>
          <w:szCs w:val="26"/>
          <w:lang w:eastAsia="ru-RU"/>
        </w:rPr>
        <w:t xml:space="preserve">об исполнении бюджета </w:t>
      </w:r>
    </w:p>
    <w:p w:rsidR="00DE0CCC" w:rsidRPr="00B80627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80627">
        <w:rPr>
          <w:rFonts w:ascii="Times New Roman" w:hAnsi="Times New Roman"/>
          <w:b/>
          <w:sz w:val="26"/>
          <w:szCs w:val="26"/>
          <w:lang w:eastAsia="ru-RU"/>
        </w:rPr>
        <w:t>администрации МО ГП «поселок Кичера»</w:t>
      </w:r>
    </w:p>
    <w:p w:rsidR="00DE0CCC" w:rsidRPr="00B80627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80627">
        <w:rPr>
          <w:rFonts w:ascii="Times New Roman" w:hAnsi="Times New Roman"/>
          <w:b/>
          <w:sz w:val="26"/>
          <w:szCs w:val="26"/>
          <w:lang w:eastAsia="ru-RU"/>
        </w:rPr>
        <w:t xml:space="preserve">за </w:t>
      </w:r>
      <w:r w:rsidR="00F4309E" w:rsidRPr="00B80627">
        <w:rPr>
          <w:rFonts w:ascii="Times New Roman" w:hAnsi="Times New Roman"/>
          <w:b/>
          <w:sz w:val="26"/>
          <w:szCs w:val="26"/>
          <w:lang w:eastAsia="ru-RU"/>
        </w:rPr>
        <w:t>9 месяцев</w:t>
      </w:r>
      <w:r w:rsidR="001A3206" w:rsidRPr="00B80627">
        <w:rPr>
          <w:rFonts w:ascii="Times New Roman" w:hAnsi="Times New Roman"/>
          <w:b/>
          <w:sz w:val="26"/>
          <w:szCs w:val="26"/>
          <w:lang w:eastAsia="ru-RU"/>
        </w:rPr>
        <w:t xml:space="preserve"> 202</w:t>
      </w:r>
      <w:r w:rsidR="001E0092" w:rsidRPr="00B80627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1A3206" w:rsidRPr="00B80627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</w:p>
    <w:p w:rsidR="00DE0CCC" w:rsidRPr="00B80627" w:rsidRDefault="00DE0CCC" w:rsidP="00DE0C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23AE5" w:rsidRPr="00B80627" w:rsidRDefault="005119DF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За </w:t>
      </w:r>
      <w:r w:rsidR="00D232DA" w:rsidRPr="00B80627">
        <w:rPr>
          <w:rFonts w:ascii="Times New Roman" w:hAnsi="Times New Roman"/>
          <w:sz w:val="25"/>
          <w:szCs w:val="25"/>
          <w:lang w:eastAsia="ru-RU"/>
        </w:rPr>
        <w:t>9 месяцев</w:t>
      </w:r>
      <w:r w:rsidR="001A3206" w:rsidRPr="00B80627">
        <w:rPr>
          <w:rFonts w:ascii="Times New Roman" w:hAnsi="Times New Roman"/>
          <w:sz w:val="25"/>
          <w:szCs w:val="25"/>
          <w:lang w:eastAsia="ru-RU"/>
        </w:rPr>
        <w:t xml:space="preserve"> 202</w:t>
      </w:r>
      <w:r w:rsidR="001E0092" w:rsidRPr="00B80627">
        <w:rPr>
          <w:rFonts w:ascii="Times New Roman" w:hAnsi="Times New Roman"/>
          <w:sz w:val="25"/>
          <w:szCs w:val="25"/>
          <w:lang w:eastAsia="ru-RU"/>
        </w:rPr>
        <w:t>2</w:t>
      </w:r>
      <w:r w:rsidR="0031434F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1A3206" w:rsidRPr="00B80627">
        <w:rPr>
          <w:rFonts w:ascii="Times New Roman" w:hAnsi="Times New Roman"/>
          <w:sz w:val="25"/>
          <w:szCs w:val="25"/>
          <w:lang w:eastAsia="ru-RU"/>
        </w:rPr>
        <w:t xml:space="preserve">года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доходная часть </w:t>
      </w:r>
      <w:r w:rsidR="00DE0CCC" w:rsidRPr="00B80627">
        <w:rPr>
          <w:rFonts w:ascii="Times New Roman" w:hAnsi="Times New Roman"/>
          <w:sz w:val="25"/>
          <w:szCs w:val="25"/>
          <w:lang w:eastAsia="ru-RU"/>
        </w:rPr>
        <w:t>бюджета муниципального образования городского поселения «поселок Кичера»</w:t>
      </w:r>
      <w:r w:rsidR="00DB4F6F" w:rsidRPr="00B80627">
        <w:rPr>
          <w:rFonts w:ascii="Times New Roman" w:hAnsi="Times New Roman"/>
          <w:sz w:val="25"/>
          <w:szCs w:val="25"/>
          <w:lang w:eastAsia="ru-RU"/>
        </w:rPr>
        <w:t>,</w:t>
      </w:r>
      <w:r w:rsidR="00DB28C3" w:rsidRPr="00B80627">
        <w:rPr>
          <w:rFonts w:ascii="Times New Roman" w:hAnsi="Times New Roman"/>
          <w:sz w:val="25"/>
          <w:szCs w:val="25"/>
          <w:lang w:eastAsia="ru-RU"/>
        </w:rPr>
        <w:t xml:space="preserve"> при </w:t>
      </w:r>
      <w:r w:rsidR="0074222E" w:rsidRPr="00B80627">
        <w:rPr>
          <w:rFonts w:ascii="Times New Roman" w:hAnsi="Times New Roman"/>
          <w:sz w:val="25"/>
          <w:szCs w:val="25"/>
          <w:lang w:eastAsia="ru-RU"/>
        </w:rPr>
        <w:t xml:space="preserve">годовом </w:t>
      </w:r>
      <w:r w:rsidR="00DB28C3" w:rsidRPr="00B80627">
        <w:rPr>
          <w:rFonts w:ascii="Times New Roman" w:hAnsi="Times New Roman"/>
          <w:sz w:val="25"/>
          <w:szCs w:val="25"/>
          <w:lang w:eastAsia="ru-RU"/>
        </w:rPr>
        <w:t xml:space="preserve">плане </w:t>
      </w:r>
      <w:r w:rsidR="0031434F" w:rsidRPr="00B80627">
        <w:rPr>
          <w:rFonts w:ascii="Times New Roman" w:hAnsi="Times New Roman"/>
          <w:b/>
          <w:sz w:val="25"/>
          <w:szCs w:val="25"/>
          <w:lang w:eastAsia="ru-RU"/>
        </w:rPr>
        <w:t>1</w:t>
      </w:r>
      <w:r w:rsidR="00D232DA" w:rsidRPr="00B80627">
        <w:rPr>
          <w:rFonts w:ascii="Times New Roman" w:hAnsi="Times New Roman"/>
          <w:b/>
          <w:sz w:val="25"/>
          <w:szCs w:val="25"/>
          <w:lang w:eastAsia="ru-RU"/>
        </w:rPr>
        <w:t>2</w:t>
      </w:r>
      <w:r w:rsidR="00CE144C" w:rsidRPr="00B80627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D232DA" w:rsidRPr="00B80627">
        <w:rPr>
          <w:rFonts w:ascii="Times New Roman" w:hAnsi="Times New Roman"/>
          <w:b/>
          <w:sz w:val="25"/>
          <w:szCs w:val="25"/>
          <w:lang w:eastAsia="ru-RU"/>
        </w:rPr>
        <w:t>674</w:t>
      </w:r>
      <w:r w:rsidR="00CE144C" w:rsidRPr="00B80627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D232DA" w:rsidRPr="00B80627">
        <w:rPr>
          <w:rFonts w:ascii="Times New Roman" w:hAnsi="Times New Roman"/>
          <w:b/>
          <w:sz w:val="25"/>
          <w:szCs w:val="25"/>
          <w:lang w:eastAsia="ru-RU"/>
        </w:rPr>
        <w:t>198</w:t>
      </w:r>
      <w:r w:rsidR="00CE144C" w:rsidRPr="00B80627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D232DA" w:rsidRPr="00B80627">
        <w:rPr>
          <w:rFonts w:ascii="Times New Roman" w:hAnsi="Times New Roman"/>
          <w:b/>
          <w:sz w:val="25"/>
          <w:szCs w:val="25"/>
          <w:lang w:eastAsia="ru-RU"/>
        </w:rPr>
        <w:t>10</w:t>
      </w:r>
      <w:r w:rsidR="00F70914" w:rsidRPr="00B80627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DB28C3" w:rsidRPr="00B80627">
        <w:rPr>
          <w:rFonts w:ascii="Times New Roman" w:hAnsi="Times New Roman"/>
          <w:sz w:val="25"/>
          <w:szCs w:val="25"/>
          <w:lang w:eastAsia="ru-RU"/>
        </w:rPr>
        <w:t>руб.</w:t>
      </w:r>
      <w:r w:rsidR="00DB4F6F" w:rsidRPr="00B80627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исполнена </w:t>
      </w:r>
      <w:r w:rsidR="00AC6F0A" w:rsidRPr="00B80627">
        <w:rPr>
          <w:rFonts w:ascii="Times New Roman" w:hAnsi="Times New Roman"/>
          <w:sz w:val="25"/>
          <w:szCs w:val="25"/>
          <w:lang w:eastAsia="ru-RU"/>
        </w:rPr>
        <w:t xml:space="preserve">на </w:t>
      </w:r>
      <w:r w:rsidR="00D232DA" w:rsidRPr="00B80627">
        <w:rPr>
          <w:rFonts w:ascii="Times New Roman" w:hAnsi="Times New Roman"/>
          <w:sz w:val="25"/>
          <w:szCs w:val="25"/>
          <w:lang w:eastAsia="ru-RU"/>
        </w:rPr>
        <w:t>75</w:t>
      </w:r>
      <w:r w:rsidR="00D045F5" w:rsidRPr="00B80627">
        <w:rPr>
          <w:rFonts w:ascii="Times New Roman" w:hAnsi="Times New Roman"/>
          <w:sz w:val="25"/>
          <w:szCs w:val="25"/>
          <w:lang w:eastAsia="ru-RU"/>
        </w:rPr>
        <w:t>,6</w:t>
      </w:r>
      <w:r w:rsidR="002514F4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C6F0A" w:rsidRPr="00B80627">
        <w:rPr>
          <w:rFonts w:ascii="Times New Roman" w:hAnsi="Times New Roman"/>
          <w:sz w:val="25"/>
          <w:szCs w:val="25"/>
          <w:lang w:eastAsia="ru-RU"/>
        </w:rPr>
        <w:t xml:space="preserve">% </w:t>
      </w:r>
      <w:r w:rsidR="00DE0CCC" w:rsidRPr="00B80627">
        <w:rPr>
          <w:rFonts w:ascii="Times New Roman" w:hAnsi="Times New Roman"/>
          <w:sz w:val="25"/>
          <w:szCs w:val="25"/>
          <w:lang w:eastAsia="ru-RU"/>
        </w:rPr>
        <w:t xml:space="preserve">в сумме </w:t>
      </w:r>
      <w:r w:rsidR="00D232DA" w:rsidRPr="00B80627">
        <w:rPr>
          <w:rFonts w:asciiTheme="majorHAnsi" w:hAnsiTheme="majorHAnsi" w:cs="Aparajita"/>
          <w:b/>
          <w:sz w:val="25"/>
          <w:szCs w:val="25"/>
          <w:lang w:eastAsia="ru-RU"/>
        </w:rPr>
        <w:t>9</w:t>
      </w:r>
      <w:r w:rsidR="00CE144C" w:rsidRPr="00B80627">
        <w:rPr>
          <w:rFonts w:asciiTheme="majorHAnsi" w:hAnsiTheme="majorHAnsi" w:cs="Aparajita"/>
          <w:b/>
          <w:sz w:val="25"/>
          <w:szCs w:val="25"/>
          <w:lang w:eastAsia="ru-RU"/>
        </w:rPr>
        <w:t> </w:t>
      </w:r>
      <w:r w:rsidR="00D232DA" w:rsidRPr="00B80627">
        <w:rPr>
          <w:rFonts w:asciiTheme="majorHAnsi" w:hAnsiTheme="majorHAnsi" w:cs="Aparajita"/>
          <w:b/>
          <w:sz w:val="25"/>
          <w:szCs w:val="25"/>
          <w:lang w:eastAsia="ru-RU"/>
        </w:rPr>
        <w:t>585</w:t>
      </w:r>
      <w:r w:rsidR="00D045F5" w:rsidRPr="00B80627">
        <w:rPr>
          <w:rFonts w:asciiTheme="majorHAnsi" w:hAnsiTheme="majorHAnsi" w:cs="Aparajita"/>
          <w:b/>
          <w:sz w:val="25"/>
          <w:szCs w:val="25"/>
          <w:lang w:eastAsia="ru-RU"/>
        </w:rPr>
        <w:t> </w:t>
      </w:r>
      <w:r w:rsidR="00D232DA" w:rsidRPr="00B80627">
        <w:rPr>
          <w:rFonts w:asciiTheme="majorHAnsi" w:hAnsiTheme="majorHAnsi" w:cs="Aparajita"/>
          <w:b/>
          <w:sz w:val="25"/>
          <w:szCs w:val="25"/>
          <w:lang w:eastAsia="ru-RU"/>
        </w:rPr>
        <w:t>008</w:t>
      </w:r>
      <w:r w:rsidR="00D045F5" w:rsidRPr="00B80627">
        <w:rPr>
          <w:rFonts w:asciiTheme="majorHAnsi" w:hAnsiTheme="majorHAnsi" w:cs="Aparajita"/>
          <w:b/>
          <w:sz w:val="25"/>
          <w:szCs w:val="25"/>
          <w:lang w:eastAsia="ru-RU"/>
        </w:rPr>
        <w:t>,</w:t>
      </w:r>
      <w:r w:rsidR="00D232DA" w:rsidRPr="00B80627">
        <w:rPr>
          <w:rFonts w:asciiTheme="majorHAnsi" w:hAnsiTheme="majorHAnsi" w:cs="Aparajita"/>
          <w:b/>
          <w:sz w:val="25"/>
          <w:szCs w:val="25"/>
          <w:lang w:eastAsia="ru-RU"/>
        </w:rPr>
        <w:t>77</w:t>
      </w:r>
      <w:r w:rsidR="00DF75E5" w:rsidRPr="00B80627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DE0CCC" w:rsidRPr="00B80627">
        <w:rPr>
          <w:rFonts w:ascii="Times New Roman" w:hAnsi="Times New Roman"/>
          <w:sz w:val="25"/>
          <w:szCs w:val="25"/>
          <w:lang w:eastAsia="ru-RU"/>
        </w:rPr>
        <w:t>руб</w:t>
      </w:r>
      <w:r w:rsidR="00A23AE5" w:rsidRPr="00B80627">
        <w:rPr>
          <w:rFonts w:ascii="Times New Roman" w:hAnsi="Times New Roman"/>
          <w:sz w:val="25"/>
          <w:szCs w:val="25"/>
          <w:lang w:eastAsia="ru-RU"/>
        </w:rPr>
        <w:t>.</w:t>
      </w:r>
      <w:r w:rsidR="00DE0CCC" w:rsidRPr="00B80627">
        <w:rPr>
          <w:rFonts w:ascii="Times New Roman" w:hAnsi="Times New Roman"/>
          <w:sz w:val="25"/>
          <w:szCs w:val="25"/>
          <w:lang w:eastAsia="ru-RU"/>
        </w:rPr>
        <w:t>,</w:t>
      </w:r>
      <w:r w:rsidR="004849A4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038EB" w:rsidRPr="00B80627">
        <w:rPr>
          <w:rFonts w:ascii="Times New Roman" w:hAnsi="Times New Roman"/>
          <w:sz w:val="25"/>
          <w:szCs w:val="25"/>
          <w:lang w:eastAsia="ru-RU"/>
        </w:rPr>
        <w:t>из них</w:t>
      </w:r>
      <w:r w:rsidR="00A3797B" w:rsidRPr="00B80627">
        <w:rPr>
          <w:rFonts w:ascii="Times New Roman" w:hAnsi="Times New Roman"/>
          <w:sz w:val="25"/>
          <w:szCs w:val="25"/>
          <w:lang w:eastAsia="ru-RU"/>
        </w:rPr>
        <w:t xml:space="preserve"> поступило</w:t>
      </w:r>
      <w:r w:rsidR="00A23AE5" w:rsidRPr="00B80627">
        <w:rPr>
          <w:rFonts w:ascii="Times New Roman" w:hAnsi="Times New Roman"/>
          <w:sz w:val="25"/>
          <w:szCs w:val="25"/>
          <w:lang w:eastAsia="ru-RU"/>
        </w:rPr>
        <w:t>:</w:t>
      </w:r>
    </w:p>
    <w:p w:rsidR="00A23AE5" w:rsidRPr="00B80627" w:rsidRDefault="00A23AE5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8038EB" w:rsidRPr="00B80627">
        <w:rPr>
          <w:rFonts w:ascii="Times New Roman" w:hAnsi="Times New Roman"/>
          <w:sz w:val="25"/>
          <w:szCs w:val="25"/>
          <w:lang w:eastAsia="ru-RU"/>
        </w:rPr>
        <w:t xml:space="preserve">налоговых и неналоговых доходов </w:t>
      </w:r>
      <w:r w:rsidR="009837B7" w:rsidRPr="00B80627">
        <w:rPr>
          <w:rFonts w:asciiTheme="majorHAnsi" w:hAnsiTheme="majorHAnsi"/>
          <w:b/>
          <w:sz w:val="25"/>
          <w:szCs w:val="25"/>
          <w:lang w:eastAsia="ru-RU"/>
        </w:rPr>
        <w:t>7</w:t>
      </w:r>
      <w:r w:rsidR="00D045F5" w:rsidRPr="00B80627">
        <w:rPr>
          <w:rFonts w:asciiTheme="majorHAnsi" w:hAnsiTheme="majorHAnsi"/>
          <w:b/>
          <w:sz w:val="25"/>
          <w:szCs w:val="25"/>
          <w:lang w:eastAsia="ru-RU"/>
        </w:rPr>
        <w:t xml:space="preserve"> </w:t>
      </w:r>
      <w:r w:rsidR="009837B7" w:rsidRPr="00B80627">
        <w:rPr>
          <w:rFonts w:asciiTheme="majorHAnsi" w:hAnsiTheme="majorHAnsi"/>
          <w:b/>
          <w:sz w:val="25"/>
          <w:szCs w:val="25"/>
          <w:lang w:eastAsia="ru-RU"/>
        </w:rPr>
        <w:t>338</w:t>
      </w:r>
      <w:r w:rsidR="001E0092" w:rsidRPr="00B80627">
        <w:rPr>
          <w:rFonts w:asciiTheme="majorHAnsi" w:hAnsiTheme="majorHAnsi"/>
          <w:b/>
          <w:sz w:val="25"/>
          <w:szCs w:val="25"/>
          <w:lang w:eastAsia="ru-RU"/>
        </w:rPr>
        <w:t> </w:t>
      </w:r>
      <w:r w:rsidR="00457A19" w:rsidRPr="00B80627">
        <w:rPr>
          <w:rFonts w:asciiTheme="majorHAnsi" w:hAnsiTheme="majorHAnsi"/>
          <w:b/>
          <w:sz w:val="25"/>
          <w:szCs w:val="25"/>
          <w:lang w:eastAsia="ru-RU"/>
        </w:rPr>
        <w:t>6</w:t>
      </w:r>
      <w:r w:rsidR="009837B7" w:rsidRPr="00B80627">
        <w:rPr>
          <w:rFonts w:asciiTheme="majorHAnsi" w:hAnsiTheme="majorHAnsi"/>
          <w:b/>
          <w:sz w:val="25"/>
          <w:szCs w:val="25"/>
          <w:lang w:eastAsia="ru-RU"/>
        </w:rPr>
        <w:t>61</w:t>
      </w:r>
      <w:r w:rsidR="001E0092" w:rsidRPr="00B80627">
        <w:rPr>
          <w:rFonts w:asciiTheme="majorHAnsi" w:hAnsiTheme="majorHAnsi"/>
          <w:b/>
          <w:sz w:val="25"/>
          <w:szCs w:val="25"/>
          <w:lang w:eastAsia="ru-RU"/>
        </w:rPr>
        <w:t>,</w:t>
      </w:r>
      <w:r w:rsidR="009837B7" w:rsidRPr="00B80627">
        <w:rPr>
          <w:rFonts w:asciiTheme="majorHAnsi" w:hAnsiTheme="majorHAnsi"/>
          <w:b/>
          <w:sz w:val="25"/>
          <w:szCs w:val="25"/>
          <w:lang w:eastAsia="ru-RU"/>
        </w:rPr>
        <w:t>13</w:t>
      </w:r>
      <w:r w:rsidR="00F70914" w:rsidRPr="00B80627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8038EB" w:rsidRPr="00B80627">
        <w:rPr>
          <w:rFonts w:ascii="Times New Roman" w:hAnsi="Times New Roman"/>
          <w:sz w:val="25"/>
          <w:szCs w:val="25"/>
          <w:lang w:eastAsia="ru-RU"/>
        </w:rPr>
        <w:t>руб.,</w:t>
      </w:r>
    </w:p>
    <w:p w:rsidR="00A23AE5" w:rsidRPr="00B80627" w:rsidRDefault="00A23AE5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4B0EF0" w:rsidRPr="00B80627">
        <w:rPr>
          <w:rFonts w:ascii="Times New Roman" w:hAnsi="Times New Roman"/>
          <w:sz w:val="25"/>
          <w:szCs w:val="25"/>
          <w:lang w:eastAsia="ru-RU"/>
        </w:rPr>
        <w:t>безвозмездных поступлений</w:t>
      </w:r>
      <w:r w:rsidR="00CE144C" w:rsidRPr="00B80627">
        <w:rPr>
          <w:rFonts w:ascii="Times New Roman" w:hAnsi="Times New Roman"/>
          <w:b/>
          <w:sz w:val="25"/>
          <w:szCs w:val="25"/>
          <w:lang w:eastAsia="ru-RU"/>
        </w:rPr>
        <w:t> </w:t>
      </w:r>
      <w:r w:rsidR="009837B7" w:rsidRPr="00B80627">
        <w:rPr>
          <w:rFonts w:asciiTheme="majorHAnsi" w:hAnsiTheme="majorHAnsi"/>
          <w:b/>
          <w:sz w:val="25"/>
          <w:szCs w:val="25"/>
          <w:lang w:eastAsia="ru-RU"/>
        </w:rPr>
        <w:t>2</w:t>
      </w:r>
      <w:r w:rsidR="00D045F5" w:rsidRPr="00B80627">
        <w:rPr>
          <w:rFonts w:asciiTheme="majorHAnsi" w:hAnsiTheme="majorHAnsi"/>
          <w:b/>
          <w:sz w:val="25"/>
          <w:szCs w:val="25"/>
          <w:lang w:eastAsia="ru-RU"/>
        </w:rPr>
        <w:t xml:space="preserve"> </w:t>
      </w:r>
      <w:r w:rsidR="009837B7" w:rsidRPr="00B80627">
        <w:rPr>
          <w:rFonts w:asciiTheme="majorHAnsi" w:hAnsiTheme="majorHAnsi"/>
          <w:b/>
          <w:sz w:val="25"/>
          <w:szCs w:val="25"/>
          <w:lang w:eastAsia="ru-RU"/>
        </w:rPr>
        <w:t>246</w:t>
      </w:r>
      <w:r w:rsidR="00D045F5" w:rsidRPr="00B80627">
        <w:rPr>
          <w:rFonts w:asciiTheme="majorHAnsi" w:hAnsiTheme="majorHAnsi"/>
          <w:b/>
          <w:sz w:val="25"/>
          <w:szCs w:val="25"/>
          <w:lang w:eastAsia="ru-RU"/>
        </w:rPr>
        <w:t xml:space="preserve"> </w:t>
      </w:r>
      <w:r w:rsidR="009837B7" w:rsidRPr="00B80627">
        <w:rPr>
          <w:rFonts w:asciiTheme="majorHAnsi" w:hAnsiTheme="majorHAnsi"/>
          <w:b/>
          <w:sz w:val="25"/>
          <w:szCs w:val="25"/>
          <w:lang w:eastAsia="ru-RU"/>
        </w:rPr>
        <w:t>347</w:t>
      </w:r>
      <w:r w:rsidR="00D045F5" w:rsidRPr="00B80627">
        <w:rPr>
          <w:rFonts w:asciiTheme="majorHAnsi" w:hAnsiTheme="majorHAnsi"/>
          <w:b/>
          <w:sz w:val="25"/>
          <w:szCs w:val="25"/>
          <w:lang w:eastAsia="ru-RU"/>
        </w:rPr>
        <w:t>,</w:t>
      </w:r>
      <w:r w:rsidR="009837B7" w:rsidRPr="00B80627">
        <w:rPr>
          <w:rFonts w:asciiTheme="majorHAnsi" w:hAnsiTheme="majorHAnsi"/>
          <w:b/>
          <w:sz w:val="25"/>
          <w:szCs w:val="25"/>
          <w:lang w:eastAsia="ru-RU"/>
        </w:rPr>
        <w:t>64</w:t>
      </w:r>
      <w:r w:rsidR="00F70914" w:rsidRPr="00B80627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8038EB" w:rsidRPr="00B80627">
        <w:rPr>
          <w:rFonts w:ascii="Times New Roman" w:hAnsi="Times New Roman"/>
          <w:sz w:val="25"/>
          <w:szCs w:val="25"/>
          <w:lang w:eastAsia="ru-RU"/>
        </w:rPr>
        <w:t>руб</w:t>
      </w:r>
      <w:r w:rsidRPr="00B80627">
        <w:rPr>
          <w:rFonts w:ascii="Times New Roman" w:hAnsi="Times New Roman"/>
          <w:sz w:val="25"/>
          <w:szCs w:val="25"/>
          <w:lang w:eastAsia="ru-RU"/>
        </w:rPr>
        <w:t>.</w:t>
      </w:r>
      <w:r w:rsidR="008038EB" w:rsidRPr="00B80627">
        <w:rPr>
          <w:rFonts w:ascii="Times New Roman" w:hAnsi="Times New Roman"/>
          <w:sz w:val="25"/>
          <w:szCs w:val="25"/>
          <w:lang w:eastAsia="ru-RU"/>
        </w:rPr>
        <w:t>, в том числе</w:t>
      </w:r>
      <w:r w:rsidRPr="00B80627">
        <w:rPr>
          <w:rFonts w:ascii="Times New Roman" w:hAnsi="Times New Roman"/>
          <w:sz w:val="25"/>
          <w:szCs w:val="25"/>
          <w:lang w:eastAsia="ru-RU"/>
        </w:rPr>
        <w:t>:</w:t>
      </w:r>
    </w:p>
    <w:p w:rsidR="00A23AE5" w:rsidRPr="00B80627" w:rsidRDefault="004B0EF0" w:rsidP="00A23AE5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B80627">
        <w:rPr>
          <w:rFonts w:ascii="Times New Roman" w:hAnsi="Times New Roman"/>
          <w:sz w:val="25"/>
          <w:szCs w:val="25"/>
          <w:u w:val="single"/>
          <w:lang w:eastAsia="ru-RU"/>
        </w:rPr>
        <w:t xml:space="preserve">из </w:t>
      </w:r>
      <w:r w:rsidR="008038EB" w:rsidRPr="00B80627">
        <w:rPr>
          <w:rFonts w:ascii="Times New Roman" w:hAnsi="Times New Roman"/>
          <w:sz w:val="25"/>
          <w:szCs w:val="25"/>
          <w:u w:val="single"/>
          <w:lang w:eastAsia="ru-RU"/>
        </w:rPr>
        <w:t xml:space="preserve">федерального бюджета </w:t>
      </w:r>
      <w:r w:rsidR="009837B7" w:rsidRPr="00B80627">
        <w:rPr>
          <w:rFonts w:ascii="Arial Narrow" w:eastAsia="Batang" w:hAnsi="Arial Narrow"/>
          <w:b/>
          <w:sz w:val="25"/>
          <w:szCs w:val="25"/>
          <w:u w:val="single"/>
          <w:lang w:eastAsia="ru-RU"/>
        </w:rPr>
        <w:t>345</w:t>
      </w:r>
      <w:r w:rsidR="000200C8" w:rsidRPr="00B80627">
        <w:rPr>
          <w:rFonts w:ascii="Arial Narrow" w:eastAsia="Batang" w:hAnsi="Arial Narrow"/>
          <w:b/>
          <w:sz w:val="25"/>
          <w:szCs w:val="25"/>
          <w:u w:val="single"/>
          <w:lang w:eastAsia="ru-RU"/>
        </w:rPr>
        <w:t> </w:t>
      </w:r>
      <w:r w:rsidR="009837B7" w:rsidRPr="00B80627">
        <w:rPr>
          <w:rFonts w:ascii="Arial Narrow" w:eastAsia="Batang" w:hAnsi="Arial Narrow"/>
          <w:b/>
          <w:sz w:val="25"/>
          <w:szCs w:val="25"/>
          <w:u w:val="single"/>
          <w:lang w:eastAsia="ru-RU"/>
        </w:rPr>
        <w:t>675</w:t>
      </w:r>
      <w:r w:rsidR="000200C8" w:rsidRPr="00B80627">
        <w:rPr>
          <w:rFonts w:ascii="Arial Narrow" w:eastAsia="Batang" w:hAnsi="Arial Narrow"/>
          <w:b/>
          <w:sz w:val="25"/>
          <w:szCs w:val="25"/>
          <w:u w:val="single"/>
          <w:lang w:eastAsia="ru-RU"/>
        </w:rPr>
        <w:t>,00</w:t>
      </w:r>
      <w:r w:rsidR="00F70914" w:rsidRPr="00B80627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 </w:t>
      </w:r>
      <w:r w:rsidR="008038EB" w:rsidRPr="00B80627">
        <w:rPr>
          <w:rFonts w:ascii="Times New Roman" w:hAnsi="Times New Roman"/>
          <w:sz w:val="25"/>
          <w:szCs w:val="25"/>
          <w:u w:val="single"/>
          <w:lang w:eastAsia="ru-RU"/>
        </w:rPr>
        <w:t>руб</w:t>
      </w:r>
      <w:r w:rsidR="00A23AE5" w:rsidRPr="00B80627">
        <w:rPr>
          <w:rFonts w:ascii="Times New Roman" w:hAnsi="Times New Roman"/>
          <w:sz w:val="25"/>
          <w:szCs w:val="25"/>
          <w:u w:val="single"/>
          <w:lang w:eastAsia="ru-RU"/>
        </w:rPr>
        <w:t>. (</w:t>
      </w:r>
      <w:r w:rsidR="00965690" w:rsidRPr="00B80627">
        <w:rPr>
          <w:rFonts w:ascii="Times New Roman" w:hAnsi="Times New Roman"/>
          <w:sz w:val="25"/>
          <w:szCs w:val="25"/>
          <w:u w:val="single"/>
          <w:lang w:eastAsia="ru-RU"/>
        </w:rPr>
        <w:t xml:space="preserve">обеспечение </w:t>
      </w:r>
      <w:r w:rsidR="00A23AE5" w:rsidRPr="00B80627">
        <w:rPr>
          <w:rFonts w:ascii="Times New Roman" w:hAnsi="Times New Roman"/>
          <w:sz w:val="25"/>
          <w:szCs w:val="25"/>
          <w:u w:val="single"/>
          <w:lang w:eastAsia="ru-RU"/>
        </w:rPr>
        <w:t>ПВУ)</w:t>
      </w:r>
    </w:p>
    <w:p w:rsidR="00965690" w:rsidRPr="00B80627" w:rsidRDefault="00A23AE5" w:rsidP="00A23AE5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  <w:u w:val="single"/>
          <w:lang w:eastAsia="ru-RU"/>
        </w:rPr>
      </w:pPr>
      <w:r w:rsidRPr="00B80627">
        <w:rPr>
          <w:rFonts w:ascii="Times New Roman" w:hAnsi="Times New Roman"/>
          <w:sz w:val="25"/>
          <w:szCs w:val="25"/>
          <w:u w:val="single"/>
          <w:lang w:eastAsia="ru-RU"/>
        </w:rPr>
        <w:t xml:space="preserve">из республиканского бюджета – </w:t>
      </w:r>
      <w:r w:rsidR="00D045F5" w:rsidRPr="00B80627">
        <w:rPr>
          <w:rFonts w:ascii="Arial Narrow" w:hAnsi="Arial Narrow" w:cs="Arial"/>
          <w:b/>
          <w:sz w:val="25"/>
          <w:szCs w:val="25"/>
          <w:u w:val="single"/>
          <w:lang w:eastAsia="ru-RU"/>
        </w:rPr>
        <w:t>1 </w:t>
      </w:r>
      <w:r w:rsidR="009837B7" w:rsidRPr="00B80627">
        <w:rPr>
          <w:rFonts w:ascii="Arial Narrow" w:hAnsi="Arial Narrow" w:cs="Arial"/>
          <w:b/>
          <w:sz w:val="25"/>
          <w:szCs w:val="25"/>
          <w:u w:val="single"/>
          <w:lang w:eastAsia="ru-RU"/>
        </w:rPr>
        <w:t>312 155,99</w:t>
      </w:r>
      <w:r w:rsidR="00CE144C" w:rsidRPr="00B80627">
        <w:rPr>
          <w:rFonts w:ascii="Times New Roman" w:hAnsi="Times New Roman"/>
          <w:sz w:val="25"/>
          <w:szCs w:val="25"/>
          <w:u w:val="single"/>
          <w:lang w:eastAsia="ru-RU"/>
        </w:rPr>
        <w:t xml:space="preserve"> руб.</w:t>
      </w:r>
      <w:r w:rsidR="00457A19" w:rsidRPr="00B80627">
        <w:rPr>
          <w:rFonts w:ascii="Times New Roman" w:hAnsi="Times New Roman"/>
          <w:sz w:val="25"/>
          <w:szCs w:val="25"/>
          <w:u w:val="single"/>
          <w:lang w:eastAsia="ru-RU"/>
        </w:rPr>
        <w:t>, из них</w:t>
      </w:r>
      <w:r w:rsidR="00965690" w:rsidRPr="00B80627">
        <w:rPr>
          <w:rFonts w:ascii="Times New Roman" w:hAnsi="Times New Roman"/>
          <w:sz w:val="25"/>
          <w:szCs w:val="25"/>
          <w:u w:val="single"/>
          <w:lang w:eastAsia="ru-RU"/>
        </w:rPr>
        <w:t xml:space="preserve">:                                                   </w:t>
      </w:r>
      <w:r w:rsidRPr="00B80627">
        <w:rPr>
          <w:rFonts w:ascii="Times New Roman" w:hAnsi="Times New Roman"/>
          <w:sz w:val="25"/>
          <w:szCs w:val="25"/>
          <w:u w:val="single"/>
          <w:lang w:eastAsia="ru-RU"/>
        </w:rPr>
        <w:t xml:space="preserve"> </w:t>
      </w:r>
    </w:p>
    <w:p w:rsidR="00965690" w:rsidRPr="00B80627" w:rsidRDefault="00965690" w:rsidP="0096569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B80627">
        <w:rPr>
          <w:rFonts w:ascii="Times New Roman" w:hAnsi="Times New Roman"/>
          <w:i/>
          <w:sz w:val="25"/>
          <w:szCs w:val="25"/>
          <w:lang w:eastAsia="ru-RU"/>
        </w:rPr>
        <w:t>270</w:t>
      </w:r>
      <w:r w:rsidR="00863470" w:rsidRPr="00B80627">
        <w:rPr>
          <w:rFonts w:ascii="Times New Roman" w:hAnsi="Times New Roman"/>
          <w:i/>
          <w:sz w:val="25"/>
          <w:szCs w:val="25"/>
          <w:lang w:eastAsia="ru-RU"/>
        </w:rPr>
        <w:t xml:space="preserve"> </w:t>
      </w:r>
      <w:r w:rsidRPr="00B80627">
        <w:rPr>
          <w:rFonts w:ascii="Times New Roman" w:hAnsi="Times New Roman"/>
          <w:i/>
          <w:sz w:val="25"/>
          <w:szCs w:val="25"/>
          <w:lang w:eastAsia="ru-RU"/>
        </w:rPr>
        <w:t xml:space="preserve">000,00 </w:t>
      </w:r>
      <w:r w:rsidR="004555CD" w:rsidRPr="00B80627">
        <w:rPr>
          <w:rFonts w:ascii="Times New Roman" w:hAnsi="Times New Roman"/>
          <w:i/>
          <w:sz w:val="25"/>
          <w:szCs w:val="25"/>
          <w:lang w:eastAsia="ru-RU"/>
        </w:rPr>
        <w:t>–</w:t>
      </w:r>
      <w:r w:rsidRPr="00B80627">
        <w:rPr>
          <w:rFonts w:ascii="Times New Roman" w:hAnsi="Times New Roman"/>
          <w:i/>
          <w:sz w:val="25"/>
          <w:szCs w:val="25"/>
          <w:lang w:eastAsia="ru-RU"/>
        </w:rPr>
        <w:t xml:space="preserve"> </w:t>
      </w:r>
      <w:r w:rsidR="004555CD" w:rsidRPr="00B80627">
        <w:rPr>
          <w:rFonts w:ascii="Times New Roman" w:hAnsi="Times New Roman"/>
          <w:i/>
          <w:sz w:val="25"/>
          <w:szCs w:val="25"/>
          <w:lang w:eastAsia="ru-RU"/>
        </w:rPr>
        <w:t>поощрение</w:t>
      </w:r>
      <w:r w:rsidR="00863470" w:rsidRPr="00B80627">
        <w:rPr>
          <w:rFonts w:ascii="Times New Roman" w:hAnsi="Times New Roman"/>
          <w:i/>
          <w:sz w:val="25"/>
          <w:szCs w:val="25"/>
          <w:lang w:eastAsia="ru-RU"/>
        </w:rPr>
        <w:t xml:space="preserve"> победителей</w:t>
      </w:r>
      <w:r w:rsidR="004555CD" w:rsidRPr="00B80627">
        <w:rPr>
          <w:rFonts w:ascii="Times New Roman" w:hAnsi="Times New Roman"/>
          <w:i/>
          <w:sz w:val="25"/>
          <w:szCs w:val="25"/>
          <w:lang w:eastAsia="ru-RU"/>
        </w:rPr>
        <w:t xml:space="preserve"> ТОС</w:t>
      </w:r>
    </w:p>
    <w:p w:rsidR="00D045F5" w:rsidRPr="00B80627" w:rsidRDefault="009837B7" w:rsidP="0096569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B80627">
        <w:rPr>
          <w:rFonts w:ascii="Times New Roman" w:hAnsi="Times New Roman"/>
          <w:i/>
          <w:sz w:val="25"/>
          <w:szCs w:val="25"/>
          <w:lang w:eastAsia="ru-RU"/>
        </w:rPr>
        <w:t>962 685</w:t>
      </w:r>
      <w:r w:rsidR="00D045F5" w:rsidRPr="00B80627">
        <w:rPr>
          <w:rFonts w:ascii="Times New Roman" w:hAnsi="Times New Roman"/>
          <w:i/>
          <w:sz w:val="25"/>
          <w:szCs w:val="25"/>
          <w:lang w:eastAsia="ru-RU"/>
        </w:rPr>
        <w:t xml:space="preserve">,00 – на </w:t>
      </w:r>
      <w:proofErr w:type="spellStart"/>
      <w:r w:rsidR="00D045F5" w:rsidRPr="00B80627">
        <w:rPr>
          <w:rFonts w:ascii="Times New Roman" w:hAnsi="Times New Roman"/>
          <w:i/>
          <w:sz w:val="25"/>
          <w:szCs w:val="25"/>
          <w:lang w:eastAsia="ru-RU"/>
        </w:rPr>
        <w:t>повыш</w:t>
      </w:r>
      <w:proofErr w:type="spellEnd"/>
      <w:r w:rsidR="00D045F5" w:rsidRPr="00B80627">
        <w:rPr>
          <w:rFonts w:ascii="Times New Roman" w:hAnsi="Times New Roman"/>
          <w:i/>
          <w:sz w:val="25"/>
          <w:szCs w:val="25"/>
          <w:lang w:eastAsia="ru-RU"/>
        </w:rPr>
        <w:t>. з/платы спец. культуры до среднего значения по РБ</w:t>
      </w:r>
    </w:p>
    <w:p w:rsidR="00122A64" w:rsidRPr="00B80627" w:rsidRDefault="009837B7" w:rsidP="0096569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i/>
          <w:sz w:val="25"/>
          <w:szCs w:val="25"/>
          <w:lang w:eastAsia="ru-RU"/>
        </w:rPr>
        <w:t>59 586,63</w:t>
      </w:r>
      <w:r w:rsidR="00122A64" w:rsidRPr="00B80627">
        <w:rPr>
          <w:rFonts w:ascii="Times New Roman" w:hAnsi="Times New Roman"/>
          <w:i/>
          <w:sz w:val="25"/>
          <w:szCs w:val="25"/>
          <w:lang w:eastAsia="ru-RU"/>
        </w:rPr>
        <w:t xml:space="preserve"> </w:t>
      </w:r>
      <w:r w:rsidR="00320D76" w:rsidRPr="00B80627">
        <w:rPr>
          <w:rFonts w:ascii="Times New Roman" w:hAnsi="Times New Roman"/>
          <w:i/>
          <w:sz w:val="25"/>
          <w:szCs w:val="25"/>
          <w:lang w:eastAsia="ru-RU"/>
        </w:rPr>
        <w:t>–</w:t>
      </w:r>
      <w:r w:rsidR="00122A64" w:rsidRPr="00B80627">
        <w:rPr>
          <w:rFonts w:ascii="Times New Roman" w:hAnsi="Times New Roman"/>
          <w:i/>
          <w:sz w:val="25"/>
          <w:szCs w:val="25"/>
          <w:lang w:eastAsia="ru-RU"/>
        </w:rPr>
        <w:t xml:space="preserve"> </w:t>
      </w:r>
      <w:r w:rsidR="00863470" w:rsidRPr="00B80627">
        <w:rPr>
          <w:rFonts w:ascii="Times New Roman" w:hAnsi="Times New Roman"/>
          <w:i/>
          <w:sz w:val="25"/>
          <w:szCs w:val="25"/>
          <w:lang w:eastAsia="ru-RU"/>
        </w:rPr>
        <w:t xml:space="preserve">на </w:t>
      </w:r>
      <w:r w:rsidR="00457A19" w:rsidRPr="00B80627">
        <w:rPr>
          <w:rFonts w:ascii="Times New Roman" w:hAnsi="Times New Roman"/>
          <w:i/>
          <w:sz w:val="25"/>
          <w:szCs w:val="25"/>
          <w:lang w:eastAsia="ru-RU"/>
        </w:rPr>
        <w:t>оплату ком. услуг специалистам</w:t>
      </w:r>
      <w:r w:rsidR="00863470" w:rsidRPr="00B80627">
        <w:rPr>
          <w:rFonts w:ascii="Times New Roman" w:hAnsi="Times New Roman"/>
          <w:i/>
          <w:sz w:val="25"/>
          <w:szCs w:val="25"/>
          <w:lang w:eastAsia="ru-RU"/>
        </w:rPr>
        <w:t xml:space="preserve"> культуры</w:t>
      </w:r>
    </w:p>
    <w:p w:rsidR="003B51F7" w:rsidRPr="00B80627" w:rsidRDefault="003B51F7" w:rsidP="00965690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i/>
          <w:sz w:val="25"/>
          <w:szCs w:val="25"/>
          <w:lang w:eastAsia="ru-RU"/>
        </w:rPr>
        <w:t>19 884,36 – софинансирование программы «Городская среда»</w:t>
      </w:r>
    </w:p>
    <w:p w:rsidR="00457A19" w:rsidRPr="00B80627" w:rsidRDefault="00CE144C" w:rsidP="00457A19">
      <w:pPr>
        <w:pStyle w:val="a9"/>
        <w:numPr>
          <w:ilvl w:val="0"/>
          <w:numId w:val="31"/>
        </w:numPr>
        <w:spacing w:after="0" w:line="240" w:lineRule="auto"/>
        <w:ind w:left="1560" w:hanging="426"/>
        <w:jc w:val="both"/>
        <w:rPr>
          <w:rFonts w:ascii="Times New Roman" w:hAnsi="Times New Roman"/>
          <w:sz w:val="25"/>
          <w:szCs w:val="25"/>
          <w:u w:val="single"/>
          <w:lang w:eastAsia="ru-RU"/>
        </w:rPr>
      </w:pPr>
      <w:r w:rsidRPr="00B80627">
        <w:rPr>
          <w:rFonts w:ascii="Times New Roman" w:hAnsi="Times New Roman"/>
          <w:sz w:val="25"/>
          <w:szCs w:val="25"/>
          <w:u w:val="single"/>
          <w:lang w:eastAsia="ru-RU"/>
        </w:rPr>
        <w:t>из районного бюджета</w:t>
      </w:r>
      <w:r w:rsidR="00A23AE5" w:rsidRPr="00B80627">
        <w:rPr>
          <w:rFonts w:ascii="Times New Roman" w:hAnsi="Times New Roman"/>
          <w:sz w:val="25"/>
          <w:szCs w:val="25"/>
          <w:u w:val="single"/>
          <w:lang w:eastAsia="ru-RU"/>
        </w:rPr>
        <w:t xml:space="preserve"> </w:t>
      </w:r>
      <w:r w:rsidR="00D045F5" w:rsidRPr="00B80627">
        <w:rPr>
          <w:rFonts w:ascii="Times New Roman" w:hAnsi="Times New Roman"/>
          <w:sz w:val="25"/>
          <w:szCs w:val="25"/>
          <w:u w:val="single"/>
          <w:lang w:eastAsia="ru-RU"/>
        </w:rPr>
        <w:t>–</w:t>
      </w:r>
      <w:r w:rsidR="00A23AE5" w:rsidRPr="00B80627">
        <w:rPr>
          <w:rFonts w:ascii="Times New Roman" w:hAnsi="Times New Roman"/>
          <w:sz w:val="25"/>
          <w:szCs w:val="25"/>
          <w:u w:val="single"/>
          <w:lang w:eastAsia="ru-RU"/>
        </w:rPr>
        <w:t xml:space="preserve"> </w:t>
      </w:r>
      <w:r w:rsidR="00B0260E" w:rsidRPr="00B80627">
        <w:rPr>
          <w:rFonts w:ascii="Arial Narrow" w:hAnsi="Arial Narrow"/>
          <w:b/>
          <w:sz w:val="25"/>
          <w:szCs w:val="25"/>
          <w:u w:val="single"/>
          <w:lang w:eastAsia="ru-RU"/>
        </w:rPr>
        <w:t>56</w:t>
      </w:r>
      <w:r w:rsidR="009837B7" w:rsidRPr="00B80627">
        <w:rPr>
          <w:rFonts w:ascii="Arial Narrow" w:hAnsi="Arial Narrow"/>
          <w:b/>
          <w:sz w:val="25"/>
          <w:szCs w:val="25"/>
          <w:u w:val="single"/>
          <w:lang w:eastAsia="ru-RU"/>
        </w:rPr>
        <w:t>8 96</w:t>
      </w:r>
      <w:r w:rsidR="00B0260E" w:rsidRPr="00B80627">
        <w:rPr>
          <w:rFonts w:ascii="Arial Narrow" w:hAnsi="Arial Narrow"/>
          <w:b/>
          <w:sz w:val="25"/>
          <w:szCs w:val="25"/>
          <w:u w:val="single"/>
          <w:lang w:eastAsia="ru-RU"/>
        </w:rPr>
        <w:t>2</w:t>
      </w:r>
      <w:r w:rsidR="009837B7" w:rsidRPr="00B80627">
        <w:rPr>
          <w:rFonts w:ascii="Arial Narrow" w:hAnsi="Arial Narrow"/>
          <w:b/>
          <w:sz w:val="25"/>
          <w:szCs w:val="25"/>
          <w:u w:val="single"/>
          <w:lang w:eastAsia="ru-RU"/>
        </w:rPr>
        <w:t>,75</w:t>
      </w:r>
      <w:r w:rsidRPr="00B80627">
        <w:rPr>
          <w:rFonts w:ascii="Times New Roman" w:hAnsi="Times New Roman"/>
          <w:sz w:val="25"/>
          <w:szCs w:val="25"/>
          <w:u w:val="single"/>
          <w:lang w:eastAsia="ru-RU"/>
        </w:rPr>
        <w:t xml:space="preserve"> руб.</w:t>
      </w:r>
      <w:r w:rsidR="00457A19" w:rsidRPr="00B80627">
        <w:rPr>
          <w:rFonts w:ascii="Times New Roman" w:hAnsi="Times New Roman"/>
          <w:sz w:val="25"/>
          <w:szCs w:val="25"/>
          <w:u w:val="single"/>
          <w:lang w:eastAsia="ru-RU"/>
        </w:rPr>
        <w:t>, из них:</w:t>
      </w:r>
    </w:p>
    <w:p w:rsidR="00457A19" w:rsidRPr="00B80627" w:rsidRDefault="00457A19" w:rsidP="00457A19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200 000,00 руб. –финансовая помощь на выплату заработной платы.</w:t>
      </w:r>
    </w:p>
    <w:p w:rsidR="00457A19" w:rsidRPr="00B80627" w:rsidRDefault="00457A19" w:rsidP="00457A19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B80627">
        <w:rPr>
          <w:rFonts w:ascii="Times New Roman" w:hAnsi="Times New Roman"/>
          <w:i/>
          <w:sz w:val="25"/>
          <w:szCs w:val="25"/>
          <w:lang w:eastAsia="ru-RU"/>
        </w:rPr>
        <w:t>368 96</w:t>
      </w:r>
      <w:r w:rsidR="00B0260E" w:rsidRPr="00B80627">
        <w:rPr>
          <w:rFonts w:ascii="Times New Roman" w:hAnsi="Times New Roman"/>
          <w:i/>
          <w:sz w:val="25"/>
          <w:szCs w:val="25"/>
          <w:lang w:eastAsia="ru-RU"/>
        </w:rPr>
        <w:t>2</w:t>
      </w:r>
      <w:r w:rsidRPr="00B80627">
        <w:rPr>
          <w:rFonts w:ascii="Times New Roman" w:hAnsi="Times New Roman"/>
          <w:i/>
          <w:sz w:val="25"/>
          <w:szCs w:val="25"/>
          <w:lang w:eastAsia="ru-RU"/>
        </w:rPr>
        <w:t>,75 руб. - (на оплату переданных полномочий</w:t>
      </w:r>
      <w:r w:rsidR="002D0207" w:rsidRPr="00B80627">
        <w:rPr>
          <w:rFonts w:ascii="Times New Roman" w:hAnsi="Times New Roman"/>
          <w:i/>
          <w:sz w:val="25"/>
          <w:szCs w:val="25"/>
          <w:lang w:eastAsia="ru-RU"/>
        </w:rPr>
        <w:t xml:space="preserve">, </w:t>
      </w:r>
      <w:proofErr w:type="gramStart"/>
      <w:r w:rsidR="002D0207" w:rsidRPr="00B80627">
        <w:rPr>
          <w:rFonts w:ascii="Times New Roman" w:hAnsi="Times New Roman"/>
          <w:i/>
          <w:sz w:val="25"/>
          <w:szCs w:val="25"/>
          <w:lang w:eastAsia="ru-RU"/>
        </w:rPr>
        <w:t>на обществ</w:t>
      </w:r>
      <w:proofErr w:type="gramEnd"/>
      <w:r w:rsidR="002D0207" w:rsidRPr="00B80627">
        <w:rPr>
          <w:rFonts w:ascii="Times New Roman" w:hAnsi="Times New Roman"/>
          <w:i/>
          <w:sz w:val="25"/>
          <w:szCs w:val="25"/>
          <w:lang w:eastAsia="ru-RU"/>
        </w:rPr>
        <w:t>. работы</w:t>
      </w:r>
      <w:r w:rsidRPr="00B80627">
        <w:rPr>
          <w:rFonts w:ascii="Times New Roman" w:hAnsi="Times New Roman"/>
          <w:i/>
          <w:sz w:val="25"/>
          <w:szCs w:val="25"/>
          <w:lang w:eastAsia="ru-RU"/>
        </w:rPr>
        <w:t>)</w:t>
      </w:r>
    </w:p>
    <w:p w:rsidR="00CE144C" w:rsidRPr="00B80627" w:rsidRDefault="00457A19" w:rsidP="00457A19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CE144C" w:rsidRPr="00B80627">
        <w:rPr>
          <w:rFonts w:ascii="Times New Roman" w:hAnsi="Times New Roman"/>
          <w:sz w:val="25"/>
          <w:szCs w:val="25"/>
          <w:lang w:eastAsia="ru-RU"/>
        </w:rPr>
        <w:t xml:space="preserve">возврат иных межбюджетных трансфертов, имеющих целевое назначение, прошлых лет из районного бюджета – </w:t>
      </w:r>
      <w:r w:rsidR="00A23AE5" w:rsidRPr="00B80627">
        <w:rPr>
          <w:rFonts w:ascii="Arial Narrow" w:hAnsi="Arial Narrow"/>
          <w:b/>
          <w:sz w:val="25"/>
          <w:szCs w:val="25"/>
          <w:lang w:eastAsia="ru-RU"/>
        </w:rPr>
        <w:t>19</w:t>
      </w:r>
      <w:r w:rsidR="00CE144C" w:rsidRPr="00B80627">
        <w:rPr>
          <w:rFonts w:ascii="Arial Narrow" w:hAnsi="Arial Narrow"/>
          <w:b/>
          <w:sz w:val="25"/>
          <w:szCs w:val="25"/>
          <w:lang w:eastAsia="ru-RU"/>
        </w:rPr>
        <w:t> </w:t>
      </w:r>
      <w:r w:rsidR="00A23AE5" w:rsidRPr="00B80627">
        <w:rPr>
          <w:rFonts w:ascii="Arial Narrow" w:hAnsi="Arial Narrow"/>
          <w:b/>
          <w:sz w:val="25"/>
          <w:szCs w:val="25"/>
          <w:lang w:eastAsia="ru-RU"/>
        </w:rPr>
        <w:t>553</w:t>
      </w:r>
      <w:r w:rsidR="00CE144C" w:rsidRPr="00B80627">
        <w:rPr>
          <w:rFonts w:ascii="Arial Narrow" w:hAnsi="Arial Narrow"/>
          <w:b/>
          <w:sz w:val="25"/>
          <w:szCs w:val="25"/>
          <w:lang w:eastAsia="ru-RU"/>
        </w:rPr>
        <w:t>,</w:t>
      </w:r>
      <w:r w:rsidR="00A23AE5" w:rsidRPr="00B80627">
        <w:rPr>
          <w:rFonts w:ascii="Arial Narrow" w:hAnsi="Arial Narrow"/>
          <w:b/>
          <w:sz w:val="25"/>
          <w:szCs w:val="25"/>
          <w:lang w:eastAsia="ru-RU"/>
        </w:rPr>
        <w:t>90</w:t>
      </w:r>
      <w:r w:rsidR="00CE144C" w:rsidRPr="00B80627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CE144C" w:rsidRPr="00B80627">
        <w:rPr>
          <w:rFonts w:ascii="Times New Roman" w:hAnsi="Times New Roman"/>
          <w:sz w:val="25"/>
          <w:szCs w:val="25"/>
          <w:lang w:eastAsia="ru-RU"/>
        </w:rPr>
        <w:t>руб.</w:t>
      </w:r>
    </w:p>
    <w:p w:rsidR="00A23AE5" w:rsidRPr="00B80627" w:rsidRDefault="00A23AE5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B80627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Сравнивая с аналогичным периодом 20</w:t>
      </w:r>
      <w:r w:rsidR="000200C8" w:rsidRPr="00B80627">
        <w:rPr>
          <w:rFonts w:ascii="Times New Roman" w:hAnsi="Times New Roman"/>
          <w:sz w:val="25"/>
          <w:szCs w:val="25"/>
          <w:lang w:eastAsia="ru-RU"/>
        </w:rPr>
        <w:t>2</w:t>
      </w:r>
      <w:r w:rsidR="00320D76" w:rsidRPr="00B80627">
        <w:rPr>
          <w:rFonts w:ascii="Times New Roman" w:hAnsi="Times New Roman"/>
          <w:sz w:val="25"/>
          <w:szCs w:val="25"/>
          <w:lang w:eastAsia="ru-RU"/>
        </w:rPr>
        <w:t>1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года общий объем доходной части бюджета муниципального образования у</w:t>
      </w:r>
      <w:r w:rsidR="00940E7B" w:rsidRPr="00B80627">
        <w:rPr>
          <w:rFonts w:ascii="Times New Roman" w:hAnsi="Times New Roman"/>
          <w:sz w:val="25"/>
          <w:szCs w:val="25"/>
          <w:lang w:eastAsia="ru-RU"/>
        </w:rPr>
        <w:t>величи</w:t>
      </w:r>
      <w:r w:rsidR="00146E36" w:rsidRPr="00B80627">
        <w:rPr>
          <w:rFonts w:ascii="Times New Roman" w:hAnsi="Times New Roman"/>
          <w:sz w:val="25"/>
          <w:szCs w:val="25"/>
          <w:lang w:eastAsia="ru-RU"/>
        </w:rPr>
        <w:t>лс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я на сумму </w:t>
      </w:r>
      <w:r w:rsidR="00EE6DEC" w:rsidRPr="00B80627">
        <w:rPr>
          <w:rFonts w:ascii="Times New Roman" w:hAnsi="Times New Roman"/>
          <w:sz w:val="25"/>
          <w:szCs w:val="25"/>
          <w:lang w:eastAsia="ru-RU"/>
        </w:rPr>
        <w:t>134 529,10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руб. Из них:</w:t>
      </w:r>
    </w:p>
    <w:p w:rsidR="00940E7B" w:rsidRPr="00B80627" w:rsidRDefault="00940E7B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521D9" w:rsidRPr="00B80627" w:rsidRDefault="009521D9" w:rsidP="009521D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Pr="00B80627">
        <w:rPr>
          <w:rFonts w:ascii="Times New Roman" w:hAnsi="Times New Roman"/>
          <w:b/>
          <w:sz w:val="25"/>
          <w:szCs w:val="25"/>
          <w:lang w:eastAsia="ru-RU"/>
        </w:rPr>
        <w:t>возросли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поступления налоговых и неналоговых доходов на сумму </w:t>
      </w:r>
      <w:r w:rsidR="00EE6DEC" w:rsidRPr="00B80627">
        <w:rPr>
          <w:rFonts w:ascii="Times New Roman" w:hAnsi="Times New Roman"/>
          <w:sz w:val="25"/>
          <w:szCs w:val="25"/>
          <w:lang w:eastAsia="ru-RU"/>
        </w:rPr>
        <w:t>2 287 529,80</w:t>
      </w:r>
      <w:r w:rsidR="00940E7B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руб., </w:t>
      </w:r>
    </w:p>
    <w:p w:rsidR="00940E7B" w:rsidRPr="00B80627" w:rsidRDefault="00940E7B" w:rsidP="00940E7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Pr="00B80627">
        <w:rPr>
          <w:rFonts w:ascii="Times New Roman" w:hAnsi="Times New Roman"/>
          <w:b/>
          <w:sz w:val="25"/>
          <w:szCs w:val="25"/>
          <w:lang w:eastAsia="ru-RU"/>
        </w:rPr>
        <w:t>увеличены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трансферты </w:t>
      </w:r>
      <w:r w:rsidRPr="00B80627">
        <w:rPr>
          <w:rFonts w:ascii="Times New Roman" w:hAnsi="Times New Roman"/>
          <w:b/>
          <w:sz w:val="25"/>
          <w:szCs w:val="25"/>
          <w:lang w:eastAsia="ru-RU"/>
        </w:rPr>
        <w:t>из районного бюджета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на сумму </w:t>
      </w:r>
      <w:r w:rsidR="00EE6DEC" w:rsidRPr="00B80627">
        <w:rPr>
          <w:rFonts w:ascii="Times New Roman" w:hAnsi="Times New Roman"/>
          <w:sz w:val="25"/>
          <w:szCs w:val="25"/>
          <w:lang w:eastAsia="ru-RU"/>
        </w:rPr>
        <w:t>368 291,48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руб.</w:t>
      </w:r>
    </w:p>
    <w:p w:rsidR="00EE6DEC" w:rsidRPr="00B80627" w:rsidRDefault="00EE6DEC" w:rsidP="00940E7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940E7B" w:rsidRPr="00B80627" w:rsidRDefault="00EE6DEC" w:rsidP="00940E7B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Pr="00B80627">
        <w:rPr>
          <w:rFonts w:ascii="Times New Roman" w:hAnsi="Times New Roman"/>
          <w:b/>
          <w:sz w:val="25"/>
          <w:szCs w:val="25"/>
          <w:lang w:eastAsia="ru-RU"/>
        </w:rPr>
        <w:t>уменьшены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трансферты </w:t>
      </w:r>
      <w:r w:rsidRPr="00B80627">
        <w:rPr>
          <w:rFonts w:ascii="Times New Roman" w:hAnsi="Times New Roman"/>
          <w:b/>
          <w:sz w:val="25"/>
          <w:szCs w:val="25"/>
          <w:lang w:eastAsia="ru-RU"/>
        </w:rPr>
        <w:t>из федерального бюджета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на сумму 96 413,14 руб., </w:t>
      </w:r>
    </w:p>
    <w:p w:rsidR="009521D9" w:rsidRPr="00B80627" w:rsidRDefault="009521D9" w:rsidP="009521D9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934DDE" w:rsidRPr="00B80627">
        <w:rPr>
          <w:rFonts w:ascii="Times New Roman" w:hAnsi="Times New Roman"/>
          <w:b/>
          <w:sz w:val="25"/>
          <w:szCs w:val="25"/>
          <w:lang w:eastAsia="ru-RU"/>
        </w:rPr>
        <w:t>у</w:t>
      </w:r>
      <w:r w:rsidR="00940E7B" w:rsidRPr="00B80627">
        <w:rPr>
          <w:rFonts w:ascii="Times New Roman" w:hAnsi="Times New Roman"/>
          <w:b/>
          <w:sz w:val="25"/>
          <w:szCs w:val="25"/>
          <w:lang w:eastAsia="ru-RU"/>
        </w:rPr>
        <w:t>меньшены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трансферты </w:t>
      </w:r>
      <w:r w:rsidRPr="00B80627">
        <w:rPr>
          <w:rFonts w:ascii="Times New Roman" w:hAnsi="Times New Roman"/>
          <w:b/>
          <w:sz w:val="25"/>
          <w:szCs w:val="25"/>
          <w:lang w:eastAsia="ru-RU"/>
        </w:rPr>
        <w:t xml:space="preserve">из </w:t>
      </w:r>
      <w:r w:rsidR="00934DDE" w:rsidRPr="00B80627">
        <w:rPr>
          <w:rFonts w:ascii="Times New Roman" w:hAnsi="Times New Roman"/>
          <w:b/>
          <w:sz w:val="25"/>
          <w:szCs w:val="25"/>
          <w:lang w:eastAsia="ru-RU"/>
        </w:rPr>
        <w:t>республиканского</w:t>
      </w:r>
      <w:r w:rsidRPr="00B80627">
        <w:rPr>
          <w:rFonts w:ascii="Times New Roman" w:hAnsi="Times New Roman"/>
          <w:b/>
          <w:sz w:val="25"/>
          <w:szCs w:val="25"/>
          <w:lang w:eastAsia="ru-RU"/>
        </w:rPr>
        <w:t xml:space="preserve"> бюджета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934DDE" w:rsidRPr="00B80627">
        <w:rPr>
          <w:rFonts w:ascii="Times New Roman" w:hAnsi="Times New Roman"/>
          <w:sz w:val="25"/>
          <w:szCs w:val="25"/>
          <w:lang w:eastAsia="ru-RU"/>
        </w:rPr>
        <w:t>на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сумм</w:t>
      </w:r>
      <w:r w:rsidR="00934DDE" w:rsidRPr="00B80627">
        <w:rPr>
          <w:rFonts w:ascii="Times New Roman" w:hAnsi="Times New Roman"/>
          <w:sz w:val="25"/>
          <w:szCs w:val="25"/>
          <w:lang w:eastAsia="ru-RU"/>
        </w:rPr>
        <w:t>у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E6DEC" w:rsidRPr="00B80627">
        <w:rPr>
          <w:rFonts w:ascii="Times New Roman" w:hAnsi="Times New Roman"/>
          <w:sz w:val="25"/>
          <w:szCs w:val="25"/>
          <w:lang w:eastAsia="ru-RU"/>
        </w:rPr>
        <w:t>2 388 359,93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руб.</w:t>
      </w:r>
    </w:p>
    <w:p w:rsidR="00CE144C" w:rsidRPr="00B80627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940E7B" w:rsidRPr="00B80627">
        <w:rPr>
          <w:rFonts w:ascii="Times New Roman" w:hAnsi="Times New Roman"/>
          <w:b/>
          <w:sz w:val="25"/>
          <w:szCs w:val="25"/>
          <w:lang w:eastAsia="ru-RU"/>
        </w:rPr>
        <w:t>снижена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940E7B" w:rsidRPr="00B80627">
        <w:rPr>
          <w:rFonts w:ascii="Times New Roman" w:hAnsi="Times New Roman"/>
          <w:sz w:val="25"/>
          <w:szCs w:val="25"/>
          <w:lang w:eastAsia="ru-RU"/>
        </w:rPr>
        <w:t xml:space="preserve">сумма возврата целевого трансферта прошлых лет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на сумму </w:t>
      </w:r>
      <w:r w:rsidR="00934DDE" w:rsidRPr="00B80627">
        <w:rPr>
          <w:rFonts w:ascii="Times New Roman" w:hAnsi="Times New Roman"/>
          <w:sz w:val="25"/>
          <w:szCs w:val="25"/>
          <w:lang w:eastAsia="ru-RU"/>
        </w:rPr>
        <w:t>3</w:t>
      </w:r>
      <w:r w:rsidR="00940E7B" w:rsidRPr="00B80627">
        <w:rPr>
          <w:rFonts w:ascii="Times New Roman" w:hAnsi="Times New Roman"/>
          <w:sz w:val="25"/>
          <w:szCs w:val="25"/>
          <w:lang w:eastAsia="ru-RU"/>
        </w:rPr>
        <w:t>6</w:t>
      </w:r>
      <w:r w:rsidR="002D0207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940E7B" w:rsidRPr="00B80627">
        <w:rPr>
          <w:rFonts w:ascii="Times New Roman" w:hAnsi="Times New Roman"/>
          <w:sz w:val="25"/>
          <w:szCs w:val="25"/>
          <w:lang w:eastAsia="ru-RU"/>
        </w:rPr>
        <w:t>519,11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руб.</w:t>
      </w:r>
    </w:p>
    <w:p w:rsidR="00405B8F" w:rsidRPr="00B80627" w:rsidRDefault="00405B8F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1560"/>
      </w:tblGrid>
      <w:tr w:rsidR="0024046F" w:rsidRPr="00B80627" w:rsidTr="005C25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0" w:rsidRPr="00B80627" w:rsidRDefault="00863470" w:rsidP="0086347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0627">
              <w:rPr>
                <w:b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70" w:rsidRPr="00B80627" w:rsidRDefault="00197E6F" w:rsidP="00863470">
            <w:pPr>
              <w:rPr>
                <w:b/>
              </w:rPr>
            </w:pPr>
            <w:r w:rsidRPr="00B80627">
              <w:rPr>
                <w:b/>
              </w:rPr>
              <w:t>9 мес.</w:t>
            </w:r>
            <w:r w:rsidR="00863470" w:rsidRPr="00B80627">
              <w:rPr>
                <w:b/>
              </w:rPr>
              <w:t xml:space="preserve">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0" w:rsidRPr="00B80627" w:rsidRDefault="00197E6F" w:rsidP="00863470">
            <w:pPr>
              <w:jc w:val="center"/>
            </w:pPr>
            <w:r w:rsidRPr="00B80627">
              <w:rPr>
                <w:b/>
              </w:rPr>
              <w:t>9 мес.</w:t>
            </w:r>
            <w:r w:rsidR="00863470" w:rsidRPr="00B80627">
              <w:rPr>
                <w:b/>
              </w:rPr>
              <w:t xml:space="preserve"> 2022 г</w:t>
            </w:r>
            <w:r w:rsidR="00863470" w:rsidRPr="00B80627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0" w:rsidRPr="00B80627" w:rsidRDefault="00863470" w:rsidP="00863470">
            <w:pPr>
              <w:jc w:val="center"/>
              <w:rPr>
                <w:b/>
              </w:rPr>
            </w:pPr>
            <w:r w:rsidRPr="00B80627">
              <w:rPr>
                <w:b/>
              </w:rPr>
              <w:t>Отклонения</w:t>
            </w:r>
          </w:p>
        </w:tc>
      </w:tr>
      <w:tr w:rsidR="0024046F" w:rsidRPr="00B80627" w:rsidTr="005C25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0" w:rsidRPr="00B80627" w:rsidRDefault="00863470" w:rsidP="00863470">
            <w:r w:rsidRPr="00B80627"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0" w:rsidRPr="00B80627" w:rsidRDefault="008C5198" w:rsidP="00C36A57">
            <w:pPr>
              <w:jc w:val="center"/>
            </w:pPr>
            <w:r w:rsidRPr="00B80627">
              <w:t>5694051,01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70" w:rsidRPr="00B80627" w:rsidRDefault="00C36A57" w:rsidP="00863470">
            <w:pPr>
              <w:jc w:val="center"/>
            </w:pPr>
            <w:r w:rsidRPr="00B80627">
              <w:t>7 338 661,13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70" w:rsidRPr="00B80627" w:rsidRDefault="00283E6E" w:rsidP="00863470">
            <w:pPr>
              <w:jc w:val="center"/>
            </w:pPr>
            <w:r w:rsidRPr="00B80627">
              <w:t>+2 287 529,80</w:t>
            </w:r>
          </w:p>
        </w:tc>
      </w:tr>
      <w:tr w:rsidR="0024046F" w:rsidRPr="00B80627" w:rsidTr="005C25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0" w:rsidRPr="00B80627" w:rsidRDefault="00863470" w:rsidP="00863470">
            <w:r w:rsidRPr="00B80627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0" w:rsidRPr="00B80627" w:rsidRDefault="00F8179C" w:rsidP="00C36A57">
            <w:pPr>
              <w:jc w:val="center"/>
            </w:pPr>
            <w:r w:rsidRPr="00B80627">
              <w:t>442 088,14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70" w:rsidRPr="00B80627" w:rsidRDefault="00C36A57" w:rsidP="00863470">
            <w:pPr>
              <w:jc w:val="center"/>
            </w:pPr>
            <w:r w:rsidRPr="00B80627">
              <w:t>345 675,00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70" w:rsidRPr="00B80627" w:rsidRDefault="00C36A57" w:rsidP="00863470">
            <w:pPr>
              <w:jc w:val="center"/>
            </w:pPr>
            <w:r w:rsidRPr="00B80627">
              <w:t>-96 413,14</w:t>
            </w:r>
          </w:p>
        </w:tc>
      </w:tr>
      <w:tr w:rsidR="0024046F" w:rsidRPr="00B80627" w:rsidTr="005C25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0" w:rsidRPr="00B80627" w:rsidRDefault="00863470" w:rsidP="00863470">
            <w:r w:rsidRPr="00B80627"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0" w:rsidRPr="00B80627" w:rsidRDefault="00F8179C" w:rsidP="00C36A57">
            <w:pPr>
              <w:jc w:val="center"/>
            </w:pPr>
            <w:r w:rsidRPr="00B80627">
              <w:t>3</w:t>
            </w:r>
            <w:r w:rsidR="00C36A57" w:rsidRPr="00B80627">
              <w:t> 700 515,92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70" w:rsidRPr="00B80627" w:rsidRDefault="00C36A57" w:rsidP="00863470">
            <w:pPr>
              <w:jc w:val="center"/>
            </w:pPr>
            <w:r w:rsidRPr="00B80627">
              <w:t>1 312 155,99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70" w:rsidRPr="00B80627" w:rsidRDefault="00C36A57" w:rsidP="00863470">
            <w:pPr>
              <w:jc w:val="center"/>
            </w:pPr>
            <w:r w:rsidRPr="00B80627">
              <w:t>-2 388 359,93</w:t>
            </w:r>
          </w:p>
        </w:tc>
      </w:tr>
      <w:tr w:rsidR="0024046F" w:rsidRPr="00B80627" w:rsidTr="005C25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70" w:rsidRPr="00B80627" w:rsidRDefault="00863470" w:rsidP="00863470">
            <w:r w:rsidRPr="00B80627">
              <w:t>Районный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0" w:rsidRPr="00B80627" w:rsidRDefault="00C36A57" w:rsidP="00C36A57">
            <w:pPr>
              <w:jc w:val="center"/>
            </w:pPr>
            <w:r w:rsidRPr="00B80627">
              <w:t>200 671,27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70" w:rsidRPr="00B80627" w:rsidRDefault="00C36A57" w:rsidP="00863470">
            <w:pPr>
              <w:jc w:val="center"/>
            </w:pPr>
            <w:r w:rsidRPr="00B80627">
              <w:t>568 962,75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70" w:rsidRPr="00B80627" w:rsidRDefault="00C36A57" w:rsidP="0024046F">
            <w:pPr>
              <w:jc w:val="center"/>
            </w:pPr>
            <w:r w:rsidRPr="00B80627">
              <w:t>+368 291,48</w:t>
            </w:r>
          </w:p>
        </w:tc>
      </w:tr>
      <w:tr w:rsidR="0024046F" w:rsidRPr="00B80627" w:rsidTr="005C25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70" w:rsidRPr="00B80627" w:rsidRDefault="00863470" w:rsidP="00863470">
            <w:r w:rsidRPr="00B80627">
              <w:t>Возврат остатков целевых трансфертов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70" w:rsidRPr="00B80627" w:rsidRDefault="009365DE" w:rsidP="00C36A57">
            <w:pPr>
              <w:jc w:val="center"/>
            </w:pPr>
            <w:r w:rsidRPr="00B80627">
              <w:t>56</w:t>
            </w:r>
            <w:r w:rsidR="00F8179C" w:rsidRPr="00B80627">
              <w:t xml:space="preserve"> </w:t>
            </w:r>
            <w:r w:rsidRPr="00B80627">
              <w:t>073,01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70" w:rsidRPr="00B80627" w:rsidRDefault="00C36A57" w:rsidP="00863470">
            <w:pPr>
              <w:jc w:val="center"/>
            </w:pPr>
            <w:r w:rsidRPr="00B80627">
              <w:t>19 553,90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470" w:rsidRPr="00B80627" w:rsidRDefault="00C36A57" w:rsidP="00863470">
            <w:pPr>
              <w:jc w:val="center"/>
            </w:pPr>
            <w:r w:rsidRPr="00B80627">
              <w:t>-36 519,11</w:t>
            </w:r>
          </w:p>
        </w:tc>
      </w:tr>
      <w:tr w:rsidR="0024046F" w:rsidRPr="00B80627" w:rsidTr="005C259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96" w:rsidRPr="00B80627" w:rsidRDefault="00EB6896" w:rsidP="00EB6896">
            <w:pPr>
              <w:jc w:val="center"/>
              <w:rPr>
                <w:b/>
              </w:rPr>
            </w:pPr>
            <w:r w:rsidRPr="00B80627">
              <w:rPr>
                <w:b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96" w:rsidRPr="00B80627" w:rsidRDefault="00F8179C" w:rsidP="00C36A57">
            <w:pPr>
              <w:jc w:val="center"/>
              <w:rPr>
                <w:b/>
              </w:rPr>
            </w:pPr>
            <w:r w:rsidRPr="00B80627">
              <w:rPr>
                <w:b/>
              </w:rPr>
              <w:t>9 450 479,67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896" w:rsidRPr="00B80627" w:rsidRDefault="00C36A57" w:rsidP="00EB6896">
            <w:pPr>
              <w:jc w:val="center"/>
              <w:rPr>
                <w:b/>
              </w:rPr>
            </w:pPr>
            <w:r w:rsidRPr="00B80627">
              <w:rPr>
                <w:b/>
              </w:rPr>
              <w:t>9 585 008,77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6896" w:rsidRPr="00B80627" w:rsidRDefault="00C36A57" w:rsidP="00EB6896">
            <w:pPr>
              <w:jc w:val="center"/>
              <w:rPr>
                <w:b/>
              </w:rPr>
            </w:pPr>
            <w:r w:rsidRPr="00B80627">
              <w:rPr>
                <w:b/>
              </w:rPr>
              <w:t>+134 529,10</w:t>
            </w:r>
          </w:p>
        </w:tc>
      </w:tr>
    </w:tbl>
    <w:p w:rsidR="00F8179C" w:rsidRPr="00B80627" w:rsidRDefault="00F8179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B80627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В структуре налоговых и неналоговых доходов за анализируемый период наибольший удельный вес занимают поступления по налогу на доходы физических лиц </w:t>
      </w:r>
      <w:r w:rsidR="003843BE" w:rsidRPr="00B80627">
        <w:rPr>
          <w:rFonts w:ascii="Times New Roman" w:hAnsi="Times New Roman"/>
          <w:sz w:val="25"/>
          <w:szCs w:val="25"/>
          <w:lang w:eastAsia="ru-RU"/>
        </w:rPr>
        <w:t>7</w:t>
      </w:r>
      <w:r w:rsidR="0059063F" w:rsidRPr="00B80627">
        <w:rPr>
          <w:rFonts w:ascii="Times New Roman" w:hAnsi="Times New Roman"/>
          <w:sz w:val="25"/>
          <w:szCs w:val="25"/>
          <w:lang w:eastAsia="ru-RU"/>
        </w:rPr>
        <w:t>1,3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%, доходы от уплаты акцизов на нефтепродукты </w:t>
      </w:r>
      <w:r w:rsidR="003843BE" w:rsidRPr="00B80627">
        <w:rPr>
          <w:rFonts w:ascii="Times New Roman" w:hAnsi="Times New Roman"/>
          <w:sz w:val="25"/>
          <w:szCs w:val="25"/>
          <w:lang w:eastAsia="ru-RU"/>
        </w:rPr>
        <w:t>7</w:t>
      </w:r>
      <w:r w:rsidR="004E5F61" w:rsidRPr="00B80627">
        <w:rPr>
          <w:rFonts w:ascii="Times New Roman" w:hAnsi="Times New Roman"/>
          <w:sz w:val="25"/>
          <w:szCs w:val="25"/>
          <w:lang w:eastAsia="ru-RU"/>
        </w:rPr>
        <w:t>,</w:t>
      </w:r>
      <w:r w:rsidR="0059063F" w:rsidRPr="00B80627">
        <w:rPr>
          <w:rFonts w:ascii="Times New Roman" w:hAnsi="Times New Roman"/>
          <w:sz w:val="25"/>
          <w:szCs w:val="25"/>
          <w:lang w:eastAsia="ru-RU"/>
        </w:rPr>
        <w:t>4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%, налоги на имущество </w:t>
      </w:r>
      <w:r w:rsidR="0059063F" w:rsidRPr="00B80627">
        <w:rPr>
          <w:rFonts w:ascii="Times New Roman" w:hAnsi="Times New Roman"/>
          <w:sz w:val="25"/>
          <w:szCs w:val="25"/>
          <w:lang w:eastAsia="ru-RU"/>
        </w:rPr>
        <w:t>3,9</w:t>
      </w:r>
      <w:r w:rsidR="004E5F61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%, доходы от использования имущества, находящегося в государственной и муниципальной собственности </w:t>
      </w:r>
      <w:r w:rsidR="003843BE" w:rsidRPr="00B80627">
        <w:rPr>
          <w:rFonts w:ascii="Times New Roman" w:hAnsi="Times New Roman"/>
          <w:sz w:val="25"/>
          <w:szCs w:val="25"/>
          <w:lang w:eastAsia="ru-RU"/>
        </w:rPr>
        <w:t>1</w:t>
      </w:r>
      <w:r w:rsidR="0059063F" w:rsidRPr="00B80627">
        <w:rPr>
          <w:rFonts w:ascii="Times New Roman" w:hAnsi="Times New Roman"/>
          <w:sz w:val="25"/>
          <w:szCs w:val="25"/>
          <w:lang w:eastAsia="ru-RU"/>
        </w:rPr>
        <w:t>7</w:t>
      </w:r>
      <w:r w:rsidR="003843BE" w:rsidRPr="00B80627">
        <w:rPr>
          <w:rFonts w:ascii="Times New Roman" w:hAnsi="Times New Roman"/>
          <w:sz w:val="25"/>
          <w:szCs w:val="25"/>
          <w:lang w:eastAsia="ru-RU"/>
        </w:rPr>
        <w:t>,</w:t>
      </w:r>
      <w:r w:rsidR="0059063F" w:rsidRPr="00B80627">
        <w:rPr>
          <w:rFonts w:ascii="Times New Roman" w:hAnsi="Times New Roman"/>
          <w:sz w:val="25"/>
          <w:szCs w:val="25"/>
          <w:lang w:eastAsia="ru-RU"/>
        </w:rPr>
        <w:t>4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%, прочие неналоговые доходы 0,</w:t>
      </w:r>
      <w:r w:rsidR="00DA611E" w:rsidRPr="00B80627">
        <w:rPr>
          <w:rFonts w:ascii="Times New Roman" w:hAnsi="Times New Roman"/>
          <w:sz w:val="25"/>
          <w:szCs w:val="25"/>
          <w:lang w:eastAsia="ru-RU"/>
        </w:rPr>
        <w:t>0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%.</w:t>
      </w:r>
    </w:p>
    <w:p w:rsidR="00CE144C" w:rsidRPr="00B80627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219"/>
        <w:gridCol w:w="1418"/>
        <w:gridCol w:w="1559"/>
        <w:gridCol w:w="1559"/>
        <w:gridCol w:w="1609"/>
      </w:tblGrid>
      <w:tr w:rsidR="0059063F" w:rsidRPr="00B80627" w:rsidTr="008C51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98" w:rsidRPr="00B80627" w:rsidRDefault="008C5198" w:rsidP="008C51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0627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98" w:rsidRPr="00B80627" w:rsidRDefault="008C5198" w:rsidP="008C5198">
            <w:pPr>
              <w:jc w:val="center"/>
              <w:rPr>
                <w:b/>
              </w:rPr>
            </w:pPr>
            <w:r w:rsidRPr="00B80627">
              <w:rPr>
                <w:b/>
              </w:rPr>
              <w:t>9 мес. 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rPr>
                <w:b/>
              </w:rPr>
              <w:t>9 мес. 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rPr>
                <w:b/>
              </w:rPr>
              <w:t>Отклонения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98" w:rsidRPr="00B80627" w:rsidRDefault="008C5198" w:rsidP="008C5198">
            <w:pPr>
              <w:jc w:val="center"/>
              <w:rPr>
                <w:b/>
              </w:rPr>
            </w:pPr>
            <w:r w:rsidRPr="00B80627">
              <w:rPr>
                <w:b/>
              </w:rPr>
              <w:t xml:space="preserve">Удельный вес </w:t>
            </w:r>
            <w:r w:rsidR="0059063F" w:rsidRPr="00B80627">
              <w:rPr>
                <w:b/>
              </w:rPr>
              <w:t xml:space="preserve">2022 г. </w:t>
            </w:r>
            <w:r w:rsidRPr="00B80627">
              <w:rPr>
                <w:b/>
              </w:rPr>
              <w:t>(%)</w:t>
            </w:r>
          </w:p>
        </w:tc>
      </w:tr>
      <w:tr w:rsidR="0059063F" w:rsidRPr="00B80627" w:rsidTr="008C51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98" w:rsidRPr="00B80627" w:rsidRDefault="008C5198" w:rsidP="008C5198">
            <w:pPr>
              <w:jc w:val="both"/>
            </w:pPr>
            <w:r w:rsidRPr="00B80627">
              <w:t>-налог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4043166,64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5234984,89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+1191818,25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59063F" w:rsidP="008C5198">
            <w:pPr>
              <w:jc w:val="center"/>
            </w:pPr>
            <w:r w:rsidRPr="00B80627">
              <w:t>71,3%</w:t>
            </w:r>
          </w:p>
        </w:tc>
      </w:tr>
      <w:tr w:rsidR="0059063F" w:rsidRPr="00B80627" w:rsidTr="008C51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98" w:rsidRPr="00B80627" w:rsidRDefault="008C5198" w:rsidP="008C5198">
            <w:pPr>
              <w:jc w:val="both"/>
            </w:pPr>
            <w:r w:rsidRPr="00B80627">
              <w:t>-доходы от уплаты акцизов на 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434889,22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543037,07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+108147,85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59063F" w:rsidP="008C5198">
            <w:pPr>
              <w:jc w:val="center"/>
            </w:pPr>
            <w:r w:rsidRPr="00B80627">
              <w:t>7,4%</w:t>
            </w:r>
          </w:p>
        </w:tc>
      </w:tr>
      <w:tr w:rsidR="0059063F" w:rsidRPr="00B80627" w:rsidTr="008C51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98" w:rsidRPr="00B80627" w:rsidRDefault="008C5198" w:rsidP="008C5198">
            <w:pPr>
              <w:jc w:val="both"/>
            </w:pPr>
            <w:r w:rsidRPr="00B80627">
              <w:t>-налоги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200849,00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285566,97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+84717,97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59063F" w:rsidP="008C5198">
            <w:pPr>
              <w:jc w:val="center"/>
            </w:pPr>
            <w:r w:rsidRPr="00B80627">
              <w:t>3,9%</w:t>
            </w:r>
          </w:p>
        </w:tc>
      </w:tr>
      <w:tr w:rsidR="0059063F" w:rsidRPr="00B80627" w:rsidTr="008C51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98" w:rsidRPr="00B80627" w:rsidRDefault="008C5198" w:rsidP="008C5198">
            <w:pPr>
              <w:jc w:val="both"/>
            </w:pPr>
            <w:r w:rsidRPr="00B80627">
              <w:t>-доходы от использования имущества (арендная плата)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1013824,15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1275072,20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+261248,05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59063F" w:rsidP="008C5198">
            <w:pPr>
              <w:jc w:val="center"/>
            </w:pPr>
            <w:r w:rsidRPr="00B80627">
              <w:t>17,4%</w:t>
            </w:r>
          </w:p>
        </w:tc>
      </w:tr>
      <w:tr w:rsidR="0059063F" w:rsidRPr="00B80627" w:rsidTr="008C51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98" w:rsidRPr="00B80627" w:rsidRDefault="008C5198" w:rsidP="008C5198">
            <w:pPr>
              <w:jc w:val="both"/>
            </w:pPr>
            <w:r w:rsidRPr="00B80627">
              <w:t>-прочие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1322,00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-1322,00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</w:pPr>
            <w:r w:rsidRPr="00B80627">
              <w:t>0,0 %</w:t>
            </w:r>
          </w:p>
        </w:tc>
      </w:tr>
      <w:tr w:rsidR="0059063F" w:rsidRPr="00B80627" w:rsidTr="008C51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198" w:rsidRPr="00B80627" w:rsidRDefault="008C5198" w:rsidP="008C5198">
            <w:pPr>
              <w:jc w:val="center"/>
              <w:rPr>
                <w:b/>
              </w:rPr>
            </w:pPr>
            <w:r w:rsidRPr="00B80627">
              <w:rPr>
                <w:b/>
              </w:rPr>
              <w:t>Всего за 9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  <w:rPr>
                <w:b/>
              </w:rPr>
            </w:pPr>
            <w:r w:rsidRPr="00B80627">
              <w:rPr>
                <w:b/>
              </w:rPr>
              <w:t>5694051,01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  <w:rPr>
                <w:b/>
              </w:rPr>
            </w:pPr>
            <w:r w:rsidRPr="00B80627">
              <w:rPr>
                <w:b/>
              </w:rPr>
              <w:t>7338661,13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198" w:rsidRPr="00B80627" w:rsidRDefault="008C5198" w:rsidP="008C5198">
            <w:pPr>
              <w:jc w:val="center"/>
              <w:rPr>
                <w:b/>
              </w:rPr>
            </w:pPr>
            <w:r w:rsidRPr="00B80627">
              <w:rPr>
                <w:b/>
              </w:rPr>
              <w:t>1644610,12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198" w:rsidRPr="00B80627" w:rsidRDefault="008C5198" w:rsidP="008C5198">
            <w:pPr>
              <w:jc w:val="center"/>
              <w:rPr>
                <w:b/>
              </w:rPr>
            </w:pPr>
            <w:r w:rsidRPr="00B80627">
              <w:rPr>
                <w:b/>
              </w:rPr>
              <w:t>100,0 %</w:t>
            </w:r>
          </w:p>
        </w:tc>
      </w:tr>
    </w:tbl>
    <w:p w:rsidR="00CE144C" w:rsidRPr="00B80627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D57133" w:rsidRPr="00B80627" w:rsidRDefault="00D57133" w:rsidP="00CE144C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ru-RU"/>
        </w:rPr>
      </w:pPr>
    </w:p>
    <w:p w:rsidR="00CE144C" w:rsidRPr="00B80627" w:rsidRDefault="00CE144C" w:rsidP="00CE144C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ru-RU"/>
        </w:rPr>
      </w:pPr>
      <w:r w:rsidRPr="00B80627">
        <w:rPr>
          <w:rFonts w:ascii="Times New Roman" w:hAnsi="Times New Roman"/>
          <w:b/>
          <w:lang w:eastAsia="ru-RU"/>
        </w:rPr>
        <w:lastRenderedPageBreak/>
        <w:t>РАСХОДЫ:</w:t>
      </w:r>
    </w:p>
    <w:p w:rsidR="000459F0" w:rsidRPr="00B80627" w:rsidRDefault="000459F0" w:rsidP="00CE144C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ru-RU"/>
        </w:rPr>
      </w:pPr>
    </w:p>
    <w:p w:rsidR="00CE144C" w:rsidRPr="00B80627" w:rsidRDefault="00CE144C" w:rsidP="00CE144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            Расходы местного бюджета за отчетный период</w:t>
      </w:r>
      <w:r w:rsidR="00A3797B" w:rsidRPr="00B80627">
        <w:rPr>
          <w:rFonts w:ascii="Times New Roman" w:hAnsi="Times New Roman"/>
          <w:sz w:val="25"/>
          <w:szCs w:val="25"/>
          <w:lang w:eastAsia="ru-RU"/>
        </w:rPr>
        <w:t>,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при годовом плане </w:t>
      </w:r>
      <w:r w:rsidR="00611A10" w:rsidRPr="00B80627">
        <w:rPr>
          <w:rFonts w:ascii="Times New Roman" w:hAnsi="Times New Roman"/>
          <w:sz w:val="25"/>
          <w:szCs w:val="25"/>
          <w:lang w:eastAsia="ru-RU"/>
        </w:rPr>
        <w:t>1</w:t>
      </w:r>
      <w:r w:rsidR="00D57133" w:rsidRPr="00B80627">
        <w:rPr>
          <w:rFonts w:ascii="Times New Roman" w:hAnsi="Times New Roman"/>
          <w:sz w:val="25"/>
          <w:szCs w:val="25"/>
          <w:lang w:eastAsia="ru-RU"/>
        </w:rPr>
        <w:t>2 784 056,74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руб., за </w:t>
      </w:r>
      <w:r w:rsidR="00D57133" w:rsidRPr="00B80627">
        <w:rPr>
          <w:rFonts w:ascii="Times New Roman" w:hAnsi="Times New Roman"/>
          <w:sz w:val="25"/>
          <w:szCs w:val="25"/>
          <w:lang w:eastAsia="ru-RU"/>
        </w:rPr>
        <w:t>9 месяцев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20</w:t>
      </w:r>
      <w:r w:rsidR="00574C46" w:rsidRPr="00B80627">
        <w:rPr>
          <w:rFonts w:ascii="Times New Roman" w:hAnsi="Times New Roman"/>
          <w:sz w:val="25"/>
          <w:szCs w:val="25"/>
          <w:lang w:eastAsia="ru-RU"/>
        </w:rPr>
        <w:t>2</w:t>
      </w:r>
      <w:r w:rsidR="004E5F61" w:rsidRPr="00B80627">
        <w:rPr>
          <w:rFonts w:ascii="Times New Roman" w:hAnsi="Times New Roman"/>
          <w:sz w:val="25"/>
          <w:szCs w:val="25"/>
          <w:lang w:eastAsia="ru-RU"/>
        </w:rPr>
        <w:t>2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г. исполнены на </w:t>
      </w:r>
      <w:r w:rsidR="00D57133" w:rsidRPr="00B80627">
        <w:rPr>
          <w:rFonts w:ascii="Times New Roman" w:hAnsi="Times New Roman"/>
          <w:sz w:val="25"/>
          <w:szCs w:val="25"/>
          <w:lang w:eastAsia="ru-RU"/>
        </w:rPr>
        <w:t>10 040 955,82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руб. или на </w:t>
      </w:r>
      <w:r w:rsidR="00D57133" w:rsidRPr="00B80627">
        <w:rPr>
          <w:rFonts w:ascii="Times New Roman" w:hAnsi="Times New Roman"/>
          <w:sz w:val="25"/>
          <w:szCs w:val="25"/>
          <w:lang w:eastAsia="ru-RU"/>
        </w:rPr>
        <w:t>78,5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%. </w:t>
      </w:r>
    </w:p>
    <w:p w:rsidR="008B1F8A" w:rsidRPr="00B80627" w:rsidRDefault="008B1F8A" w:rsidP="00CE144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040" w:type="dxa"/>
        <w:tblInd w:w="108" w:type="dxa"/>
        <w:tblLook w:val="04A0" w:firstRow="1" w:lastRow="0" w:firstColumn="1" w:lastColumn="0" w:noHBand="0" w:noVBand="1"/>
      </w:tblPr>
      <w:tblGrid>
        <w:gridCol w:w="1954"/>
        <w:gridCol w:w="3209"/>
        <w:gridCol w:w="1604"/>
        <w:gridCol w:w="1626"/>
        <w:gridCol w:w="1647"/>
      </w:tblGrid>
      <w:tr w:rsidR="00D427EE" w:rsidRPr="00B80627" w:rsidTr="002C3326">
        <w:trPr>
          <w:trHeight w:val="117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2C3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функциональной классификации расходов</w:t>
            </w: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A26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Уточненный бюджет </w:t>
            </w:r>
            <w:r w:rsidR="00A26F6E"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на </w:t>
            </w: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A26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Кассовое исполнение за </w:t>
            </w:r>
            <w:r w:rsidR="00A26F6E"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9 мес. </w:t>
            </w: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 года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A26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Процент исполнения к уточненному бюджету </w:t>
            </w:r>
            <w:r w:rsidR="00A26F6E"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9 мес. </w:t>
            </w: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 года</w:t>
            </w:r>
          </w:p>
        </w:tc>
      </w:tr>
      <w:tr w:rsidR="00D427EE" w:rsidRPr="00B80627" w:rsidTr="00A26F6E">
        <w:trPr>
          <w:trHeight w:val="187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6E" w:rsidRPr="00B80627" w:rsidRDefault="00A26F6E" w:rsidP="00A26F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</w:rPr>
              <w:t>4194604,64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854B0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</w:rPr>
              <w:t>3602218,64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85,88%</w:t>
            </w:r>
          </w:p>
        </w:tc>
      </w:tr>
      <w:tr w:rsidR="00D427EE" w:rsidRPr="00B80627" w:rsidTr="00A26F6E">
        <w:trPr>
          <w:trHeight w:val="101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6E" w:rsidRPr="00B80627" w:rsidRDefault="00A26F6E" w:rsidP="00A2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937971,00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732026,16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/>
              <w:jc w:val="center"/>
            </w:pPr>
            <w:r w:rsidRPr="00B80627">
              <w:t>78,04%</w:t>
            </w:r>
          </w:p>
        </w:tc>
      </w:tr>
      <w:tr w:rsidR="00D427EE" w:rsidRPr="00B80627" w:rsidTr="00A26F6E">
        <w:trPr>
          <w:trHeight w:val="122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6E" w:rsidRPr="00B80627" w:rsidRDefault="00A26F6E" w:rsidP="00A2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577623,00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449255,09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/>
              <w:jc w:val="center"/>
            </w:pPr>
            <w:r w:rsidRPr="00B80627">
              <w:t>77,78%</w:t>
            </w:r>
          </w:p>
        </w:tc>
      </w:tr>
      <w:tr w:rsidR="00D427EE" w:rsidRPr="00B80627" w:rsidTr="00A26F6E">
        <w:trPr>
          <w:trHeight w:val="1425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6E" w:rsidRPr="00B80627" w:rsidRDefault="00A26F6E" w:rsidP="00A2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2268227,00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2013673,08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/>
              <w:jc w:val="center"/>
            </w:pPr>
            <w:r w:rsidRPr="00B80627">
              <w:t>88,78%</w:t>
            </w:r>
          </w:p>
        </w:tc>
      </w:tr>
      <w:tr w:rsidR="00D427EE" w:rsidRPr="00B80627" w:rsidTr="00A26F6E">
        <w:trPr>
          <w:trHeight w:val="1120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6E" w:rsidRPr="00B80627" w:rsidRDefault="00A26F6E" w:rsidP="00A2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571,00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571,00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/>
              <w:jc w:val="center"/>
            </w:pPr>
            <w:r w:rsidRPr="00B80627">
              <w:t>100,00%</w:t>
            </w:r>
          </w:p>
        </w:tc>
      </w:tr>
      <w:tr w:rsidR="00D427EE" w:rsidRPr="00B80627" w:rsidTr="00A26F6E">
        <w:trPr>
          <w:trHeight w:val="338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6E" w:rsidRPr="00B80627" w:rsidRDefault="00A26F6E" w:rsidP="00A2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pacing w:val="-3"/>
                <w:sz w:val="20"/>
                <w:szCs w:val="20"/>
                <w:shd w:val="clear" w:color="auto" w:fill="FFFFFF"/>
              </w:rPr>
              <w:t>Резервные фонды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3080,00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/>
              <w:jc w:val="center"/>
            </w:pPr>
            <w:r w:rsidRPr="00B80627">
              <w:t>0,00</w:t>
            </w:r>
          </w:p>
        </w:tc>
      </w:tr>
      <w:tr w:rsidR="00D427EE" w:rsidRPr="00B80627" w:rsidTr="00A26F6E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F6E" w:rsidRPr="00B80627" w:rsidRDefault="00A26F6E" w:rsidP="00A2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407132,64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406693,31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6E" w:rsidRPr="00B80627" w:rsidRDefault="00A26F6E" w:rsidP="00A26F6E">
            <w:pPr>
              <w:spacing w:after="0"/>
              <w:jc w:val="center"/>
            </w:pPr>
            <w:r w:rsidRPr="00B80627">
              <w:t>99,89%</w:t>
            </w:r>
          </w:p>
        </w:tc>
      </w:tr>
      <w:tr w:rsidR="00D427EE" w:rsidRPr="00B80627" w:rsidTr="0024500A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FE" w:rsidRPr="00B80627" w:rsidRDefault="002A28FE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FE" w:rsidRPr="00B80627" w:rsidRDefault="002A28FE" w:rsidP="000A13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8FE" w:rsidRPr="00B80627" w:rsidRDefault="00A26F6E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452000,00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8FE" w:rsidRPr="00B80627" w:rsidRDefault="00A26F6E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345675,00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8FE" w:rsidRPr="00B80627" w:rsidRDefault="00854B08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76,5%</w:t>
            </w:r>
          </w:p>
        </w:tc>
      </w:tr>
      <w:tr w:rsidR="00D427EE" w:rsidRPr="00B80627" w:rsidTr="0024500A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FE" w:rsidRPr="00B80627" w:rsidRDefault="002A28F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FE" w:rsidRPr="00B80627" w:rsidRDefault="0024500A" w:rsidP="000A1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8FE" w:rsidRPr="00B80627" w:rsidRDefault="00A26F6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452000,00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8FE" w:rsidRPr="00B80627" w:rsidRDefault="00A26F6E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345675,00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28FE" w:rsidRPr="00B80627" w:rsidRDefault="00854B08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76,5%</w:t>
            </w:r>
          </w:p>
        </w:tc>
      </w:tr>
      <w:tr w:rsidR="00D427EE" w:rsidRPr="00B80627" w:rsidTr="0024500A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854B08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147650,00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854B08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110735,00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854B08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75,0%</w:t>
            </w:r>
          </w:p>
        </w:tc>
      </w:tr>
      <w:tr w:rsidR="00D427EE" w:rsidRPr="00B80627" w:rsidTr="00A26F6E">
        <w:trPr>
          <w:trHeight w:val="104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08" w:rsidRPr="00B80627" w:rsidRDefault="00854B08" w:rsidP="0085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B08" w:rsidRPr="00B80627" w:rsidRDefault="00854B08" w:rsidP="002C3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от последствий чрезвычайных </w:t>
            </w:r>
            <w:proofErr w:type="spellStart"/>
            <w:proofErr w:type="gramStart"/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ситуа</w:t>
            </w:r>
            <w:r w:rsidR="002C3326"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ций</w:t>
            </w:r>
            <w:proofErr w:type="spellEnd"/>
            <w:proofErr w:type="gramEnd"/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природного и техногенного характера, гражданская оборона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08" w:rsidRPr="00B80627" w:rsidRDefault="00854B08" w:rsidP="00854B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147650,00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08" w:rsidRPr="00B80627" w:rsidRDefault="00854B08" w:rsidP="00854B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110735,00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08" w:rsidRPr="00B80627" w:rsidRDefault="00854B08" w:rsidP="0085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75,0%</w:t>
            </w:r>
          </w:p>
        </w:tc>
      </w:tr>
      <w:tr w:rsidR="00D427EE" w:rsidRPr="00B80627" w:rsidTr="00C65129">
        <w:trPr>
          <w:trHeight w:val="297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854B08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741128,64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854B08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421067,34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854B08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56,8%</w:t>
            </w:r>
          </w:p>
        </w:tc>
      </w:tr>
      <w:tr w:rsidR="00D427EE" w:rsidRPr="00B80627" w:rsidTr="0024500A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08" w:rsidRPr="00B80627" w:rsidRDefault="00854B08" w:rsidP="0085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08" w:rsidRPr="00B80627" w:rsidRDefault="00854B08" w:rsidP="00854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08" w:rsidRPr="00B80627" w:rsidRDefault="00854B08" w:rsidP="00854B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741128,64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08" w:rsidRPr="00B80627" w:rsidRDefault="00854B08" w:rsidP="00854B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421067,34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08" w:rsidRPr="00B80627" w:rsidRDefault="00854B08" w:rsidP="0085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56,8%</w:t>
            </w:r>
          </w:p>
        </w:tc>
      </w:tr>
      <w:tr w:rsidR="00D427EE" w:rsidRPr="00B80627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854B08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2542567,98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854B08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1553553,21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2C3326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61,1%</w:t>
            </w:r>
          </w:p>
        </w:tc>
      </w:tr>
      <w:tr w:rsidR="00D427EE" w:rsidRPr="00B80627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854B08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171256,00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854B08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155551,94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854B08" w:rsidP="000A1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90,8%</w:t>
            </w:r>
          </w:p>
        </w:tc>
      </w:tr>
      <w:tr w:rsidR="00D427EE" w:rsidRPr="00B80627" w:rsidTr="00854B08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08" w:rsidRPr="00B80627" w:rsidRDefault="00854B08" w:rsidP="00854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B08" w:rsidRPr="00B80627" w:rsidRDefault="00854B08" w:rsidP="00854B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08" w:rsidRPr="00B80627" w:rsidRDefault="00854B08" w:rsidP="00854B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627">
              <w:rPr>
                <w:rFonts w:ascii="Times New Roman" w:hAnsi="Times New Roman"/>
                <w:sz w:val="20"/>
                <w:szCs w:val="20"/>
              </w:rPr>
              <w:t>2371311,98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08" w:rsidRPr="00B80627" w:rsidRDefault="00854B08" w:rsidP="00854B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627">
              <w:rPr>
                <w:rFonts w:ascii="Times New Roman" w:hAnsi="Times New Roman"/>
                <w:sz w:val="20"/>
                <w:szCs w:val="20"/>
              </w:rPr>
              <w:t>1398001,77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B08" w:rsidRPr="00B80627" w:rsidRDefault="00854B08" w:rsidP="00854B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627">
              <w:rPr>
                <w:rFonts w:ascii="Times New Roman" w:hAnsi="Times New Roman"/>
                <w:sz w:val="20"/>
                <w:szCs w:val="20"/>
              </w:rPr>
              <w:t>58,95</w:t>
            </w:r>
            <w:r w:rsidR="002C3326" w:rsidRPr="00B8062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427EE" w:rsidRPr="00B80627" w:rsidTr="0024500A">
        <w:trPr>
          <w:trHeight w:val="509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2C3326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4586764,00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2C3326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3906132,14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2C3326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85,2%</w:t>
            </w:r>
          </w:p>
        </w:tc>
      </w:tr>
      <w:tr w:rsidR="000D29DA" w:rsidRPr="00B80627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6" w:rsidRPr="00B80627" w:rsidRDefault="002C3326" w:rsidP="002C3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6" w:rsidRPr="00B80627" w:rsidRDefault="002C3326" w:rsidP="002C3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26" w:rsidRPr="00B80627" w:rsidRDefault="002C3326" w:rsidP="002C3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4586764,00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26" w:rsidRPr="00B80627" w:rsidRDefault="002C3326" w:rsidP="002C3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3906132,14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26" w:rsidRPr="00B80627" w:rsidRDefault="002C3326" w:rsidP="002C3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85,2%</w:t>
            </w:r>
          </w:p>
        </w:tc>
      </w:tr>
      <w:tr w:rsidR="000D29DA" w:rsidRPr="00B80627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2C3326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77354,13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2C3326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59586,63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2C3326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77,0%</w:t>
            </w:r>
          </w:p>
        </w:tc>
      </w:tr>
      <w:tr w:rsidR="000D29DA" w:rsidRPr="00B80627" w:rsidTr="0024500A">
        <w:trPr>
          <w:trHeight w:val="34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6" w:rsidRPr="00B80627" w:rsidRDefault="002C3326" w:rsidP="002C3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6" w:rsidRPr="00B80627" w:rsidRDefault="002C3326" w:rsidP="002C3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26" w:rsidRPr="00B80627" w:rsidRDefault="002C3326" w:rsidP="002C3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77354,13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26" w:rsidRPr="00B80627" w:rsidRDefault="002C3326" w:rsidP="002C3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59586,63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26" w:rsidRPr="00B80627" w:rsidRDefault="002C3326" w:rsidP="002C3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77,0%</w:t>
            </w:r>
          </w:p>
        </w:tc>
      </w:tr>
      <w:tr w:rsidR="000D29DA" w:rsidRPr="00B80627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2C3326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41987,36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2C3326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41987,36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2C3326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0D29DA" w:rsidRPr="00B80627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6" w:rsidRPr="00B80627" w:rsidRDefault="002C3326" w:rsidP="002C33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6" w:rsidRPr="00B80627" w:rsidRDefault="002C3326" w:rsidP="002C33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hd w:val="clear" w:color="auto" w:fill="FFFFFF"/>
              </w:rPr>
              <w:t>Другие вопросы в области физической культуры и спорта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26" w:rsidRPr="00B80627" w:rsidRDefault="002C3326" w:rsidP="002C3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41987,36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26" w:rsidRPr="00B80627" w:rsidRDefault="002C3326" w:rsidP="002C3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41987,36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26" w:rsidRPr="00B80627" w:rsidRDefault="002C3326" w:rsidP="002C3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0D29DA" w:rsidRPr="00B80627" w:rsidTr="0024500A">
        <w:trPr>
          <w:trHeight w:val="254"/>
        </w:trPr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2C" w:rsidRPr="00B80627" w:rsidRDefault="000A132C" w:rsidP="000A13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A26F6E" w:rsidP="000459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12 784 056,74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A26F6E" w:rsidP="00AA66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10 040 955,82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32C" w:rsidRPr="00B80627" w:rsidRDefault="00A26F6E" w:rsidP="000A13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78,5%</w:t>
            </w:r>
          </w:p>
        </w:tc>
      </w:tr>
    </w:tbl>
    <w:p w:rsidR="000A132C" w:rsidRPr="00B80627" w:rsidRDefault="000A132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0A132C" w:rsidRPr="00B80627" w:rsidRDefault="000A132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B80627" w:rsidRDefault="00CE144C" w:rsidP="00CE144C">
      <w:pPr>
        <w:spacing w:after="0" w:line="240" w:lineRule="auto"/>
        <w:jc w:val="both"/>
      </w:pPr>
      <w:r w:rsidRPr="00B80627">
        <w:rPr>
          <w:rFonts w:ascii="Times New Roman" w:hAnsi="Times New Roman"/>
          <w:sz w:val="25"/>
          <w:szCs w:val="25"/>
          <w:lang w:eastAsia="ru-RU"/>
        </w:rPr>
        <w:t>Расходы бюджета ориентированы на финансирование первоочередных расходных обязательств, а также расходов, связанных с благоустройством и социально-экономическим развитием поселения.</w:t>
      </w:r>
    </w:p>
    <w:p w:rsidR="00CE144C" w:rsidRPr="00B80627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В структуре исполнения расходов бюджета наибольший удельный вес занимают расходы</w:t>
      </w:r>
      <w:r w:rsidR="00B745C6" w:rsidRPr="00B80627">
        <w:rPr>
          <w:rFonts w:ascii="Times New Roman" w:hAnsi="Times New Roman"/>
          <w:sz w:val="25"/>
          <w:szCs w:val="25"/>
          <w:lang w:eastAsia="ru-RU"/>
        </w:rPr>
        <w:t xml:space="preserve"> по разделу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C3CD0" w:rsidRPr="00B80627">
        <w:rPr>
          <w:rFonts w:ascii="Times New Roman" w:hAnsi="Times New Roman"/>
          <w:sz w:val="25"/>
          <w:szCs w:val="25"/>
          <w:lang w:eastAsia="ru-RU"/>
        </w:rPr>
        <w:t xml:space="preserve">«Культура и кинематография» - </w:t>
      </w:r>
      <w:r w:rsidR="00FB31FB" w:rsidRPr="00B80627">
        <w:rPr>
          <w:rFonts w:ascii="Times New Roman" w:hAnsi="Times New Roman"/>
          <w:b/>
          <w:sz w:val="25"/>
          <w:szCs w:val="25"/>
          <w:lang w:eastAsia="ru-RU"/>
        </w:rPr>
        <w:t>38,9</w:t>
      </w:r>
      <w:r w:rsidR="00DC3CD0" w:rsidRPr="00B80627">
        <w:rPr>
          <w:rFonts w:ascii="Times New Roman" w:hAnsi="Times New Roman"/>
          <w:sz w:val="25"/>
          <w:szCs w:val="25"/>
          <w:lang w:eastAsia="ru-RU"/>
        </w:rPr>
        <w:t xml:space="preserve"> %; </w:t>
      </w:r>
      <w:r w:rsidR="00B745C6" w:rsidRPr="00B80627">
        <w:rPr>
          <w:rFonts w:ascii="Times New Roman" w:hAnsi="Times New Roman"/>
          <w:sz w:val="25"/>
          <w:szCs w:val="25"/>
          <w:lang w:eastAsia="ru-RU"/>
        </w:rPr>
        <w:t xml:space="preserve">«Общегосударственные вопросы» - </w:t>
      </w:r>
      <w:r w:rsidR="00FB31FB" w:rsidRPr="00B80627">
        <w:rPr>
          <w:rFonts w:ascii="Times New Roman" w:hAnsi="Times New Roman"/>
          <w:b/>
          <w:sz w:val="25"/>
          <w:szCs w:val="25"/>
          <w:lang w:eastAsia="ru-RU"/>
        </w:rPr>
        <w:t>35</w:t>
      </w:r>
      <w:r w:rsidR="00890DE5" w:rsidRPr="00B80627">
        <w:rPr>
          <w:rFonts w:ascii="Times New Roman" w:hAnsi="Times New Roman"/>
          <w:b/>
          <w:sz w:val="25"/>
          <w:szCs w:val="25"/>
          <w:lang w:eastAsia="ru-RU"/>
        </w:rPr>
        <w:t>,</w:t>
      </w:r>
      <w:r w:rsidR="00FB31FB" w:rsidRPr="00B80627">
        <w:rPr>
          <w:rFonts w:ascii="Times New Roman" w:hAnsi="Times New Roman"/>
          <w:b/>
          <w:sz w:val="25"/>
          <w:szCs w:val="25"/>
          <w:lang w:eastAsia="ru-RU"/>
        </w:rPr>
        <w:t>9</w:t>
      </w:r>
      <w:r w:rsidR="00B745C6" w:rsidRPr="00B80627">
        <w:rPr>
          <w:rFonts w:ascii="Times New Roman" w:hAnsi="Times New Roman"/>
          <w:sz w:val="25"/>
          <w:szCs w:val="25"/>
          <w:lang w:eastAsia="ru-RU"/>
        </w:rPr>
        <w:t xml:space="preserve"> %;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90DE5" w:rsidRPr="00B80627">
        <w:rPr>
          <w:rFonts w:ascii="Times New Roman" w:hAnsi="Times New Roman"/>
          <w:sz w:val="25"/>
          <w:szCs w:val="25"/>
          <w:lang w:eastAsia="ru-RU"/>
        </w:rPr>
        <w:t xml:space="preserve">«Жилищно-коммунальное хозяйство» - </w:t>
      </w:r>
      <w:r w:rsidR="00890DE5" w:rsidRPr="00B80627">
        <w:rPr>
          <w:rFonts w:ascii="Times New Roman" w:hAnsi="Times New Roman"/>
          <w:b/>
          <w:sz w:val="25"/>
          <w:szCs w:val="25"/>
          <w:lang w:eastAsia="ru-RU"/>
        </w:rPr>
        <w:t>1</w:t>
      </w:r>
      <w:r w:rsidR="00FB31FB" w:rsidRPr="00B80627">
        <w:rPr>
          <w:rFonts w:ascii="Times New Roman" w:hAnsi="Times New Roman"/>
          <w:b/>
          <w:sz w:val="25"/>
          <w:szCs w:val="25"/>
          <w:lang w:eastAsia="ru-RU"/>
        </w:rPr>
        <w:t>5,5</w:t>
      </w:r>
      <w:r w:rsidR="00890DE5" w:rsidRPr="00B80627">
        <w:rPr>
          <w:rFonts w:ascii="Times New Roman" w:hAnsi="Times New Roman"/>
          <w:sz w:val="25"/>
          <w:szCs w:val="25"/>
          <w:lang w:eastAsia="ru-RU"/>
        </w:rPr>
        <w:t xml:space="preserve"> %; </w:t>
      </w:r>
      <w:r w:rsidR="00DC3CD0" w:rsidRPr="00B80627">
        <w:rPr>
          <w:rFonts w:ascii="Times New Roman" w:hAnsi="Times New Roman"/>
          <w:sz w:val="25"/>
          <w:szCs w:val="25"/>
          <w:lang w:eastAsia="ru-RU"/>
        </w:rPr>
        <w:t xml:space="preserve">«Национальная экономика» - </w:t>
      </w:r>
      <w:r w:rsidR="00890DE5" w:rsidRPr="00B80627">
        <w:rPr>
          <w:rFonts w:ascii="Times New Roman" w:hAnsi="Times New Roman"/>
          <w:b/>
          <w:sz w:val="25"/>
          <w:szCs w:val="25"/>
          <w:lang w:eastAsia="ru-RU"/>
        </w:rPr>
        <w:t>5,3</w:t>
      </w:r>
      <w:r w:rsidR="00DC3CD0" w:rsidRPr="00B80627">
        <w:rPr>
          <w:rFonts w:ascii="Times New Roman" w:hAnsi="Times New Roman"/>
          <w:sz w:val="25"/>
          <w:szCs w:val="25"/>
          <w:lang w:eastAsia="ru-RU"/>
        </w:rPr>
        <w:t xml:space="preserve"> %;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«Национальная оборона» - </w:t>
      </w:r>
      <w:r w:rsidR="003B59EA" w:rsidRPr="00B80627">
        <w:rPr>
          <w:rFonts w:ascii="Times New Roman" w:hAnsi="Times New Roman"/>
          <w:b/>
          <w:sz w:val="25"/>
          <w:szCs w:val="25"/>
          <w:lang w:eastAsia="ru-RU"/>
        </w:rPr>
        <w:t>3,</w:t>
      </w:r>
      <w:r w:rsidR="00FB31FB" w:rsidRPr="00B80627">
        <w:rPr>
          <w:rFonts w:ascii="Times New Roman" w:hAnsi="Times New Roman"/>
          <w:b/>
          <w:sz w:val="25"/>
          <w:szCs w:val="25"/>
          <w:lang w:eastAsia="ru-RU"/>
        </w:rPr>
        <w:t>4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%; </w:t>
      </w:r>
      <w:r w:rsidR="00890DE5" w:rsidRPr="00B80627">
        <w:rPr>
          <w:rFonts w:ascii="Times New Roman" w:hAnsi="Times New Roman"/>
          <w:sz w:val="25"/>
          <w:szCs w:val="25"/>
          <w:lang w:eastAsia="ru-RU"/>
        </w:rPr>
        <w:t xml:space="preserve">«Национальная безопасность» - </w:t>
      </w:r>
      <w:r w:rsidR="00FB31FB" w:rsidRPr="00B80627">
        <w:rPr>
          <w:rFonts w:ascii="Times New Roman" w:hAnsi="Times New Roman"/>
          <w:b/>
          <w:sz w:val="25"/>
          <w:szCs w:val="25"/>
          <w:lang w:eastAsia="ru-RU"/>
        </w:rPr>
        <w:t>3,1</w:t>
      </w:r>
      <w:r w:rsidR="00890DE5" w:rsidRPr="00B80627">
        <w:rPr>
          <w:rFonts w:ascii="Times New Roman" w:hAnsi="Times New Roman"/>
          <w:sz w:val="25"/>
          <w:szCs w:val="25"/>
          <w:lang w:eastAsia="ru-RU"/>
        </w:rPr>
        <w:t xml:space="preserve"> %; «Социальное обеспечение населения» - </w:t>
      </w:r>
      <w:r w:rsidR="00890DE5" w:rsidRPr="00B80627">
        <w:rPr>
          <w:rFonts w:ascii="Times New Roman" w:hAnsi="Times New Roman"/>
          <w:b/>
          <w:sz w:val="25"/>
          <w:szCs w:val="25"/>
          <w:lang w:eastAsia="ru-RU"/>
        </w:rPr>
        <w:t>0,6</w:t>
      </w:r>
      <w:r w:rsidR="00890DE5" w:rsidRPr="00B80627">
        <w:rPr>
          <w:rFonts w:ascii="Times New Roman" w:hAnsi="Times New Roman"/>
          <w:sz w:val="25"/>
          <w:szCs w:val="25"/>
          <w:lang w:eastAsia="ru-RU"/>
        </w:rPr>
        <w:t xml:space="preserve"> %; </w:t>
      </w:r>
      <w:r w:rsidR="002A28FE" w:rsidRPr="00B80627">
        <w:rPr>
          <w:rFonts w:ascii="Times New Roman" w:hAnsi="Times New Roman"/>
          <w:sz w:val="25"/>
          <w:szCs w:val="25"/>
          <w:lang w:eastAsia="ru-RU"/>
        </w:rPr>
        <w:t xml:space="preserve">«Физкультура и спорт» - </w:t>
      </w:r>
      <w:r w:rsidR="002A28FE" w:rsidRPr="00B80627">
        <w:rPr>
          <w:rFonts w:ascii="Times New Roman" w:hAnsi="Times New Roman"/>
          <w:b/>
          <w:sz w:val="25"/>
          <w:szCs w:val="25"/>
          <w:lang w:eastAsia="ru-RU"/>
        </w:rPr>
        <w:t>0,</w:t>
      </w:r>
      <w:r w:rsidR="00FB31FB" w:rsidRPr="00B80627">
        <w:rPr>
          <w:rFonts w:ascii="Times New Roman" w:hAnsi="Times New Roman"/>
          <w:b/>
          <w:sz w:val="25"/>
          <w:szCs w:val="25"/>
          <w:lang w:eastAsia="ru-RU"/>
        </w:rPr>
        <w:t>4</w:t>
      </w:r>
      <w:r w:rsidR="002A28FE" w:rsidRPr="00B80627">
        <w:rPr>
          <w:rFonts w:ascii="Times New Roman" w:hAnsi="Times New Roman"/>
          <w:sz w:val="25"/>
          <w:szCs w:val="25"/>
          <w:lang w:eastAsia="ru-RU"/>
        </w:rPr>
        <w:t xml:space="preserve"> %</w:t>
      </w:r>
      <w:r w:rsidR="00890DE5" w:rsidRPr="00B80627">
        <w:rPr>
          <w:rFonts w:ascii="Times New Roman" w:hAnsi="Times New Roman"/>
          <w:sz w:val="25"/>
          <w:szCs w:val="25"/>
          <w:lang w:eastAsia="ru-RU"/>
        </w:rPr>
        <w:t>.</w:t>
      </w:r>
      <w:r w:rsidR="002A28FE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DC3CD0" w:rsidRPr="00B80627" w:rsidRDefault="00DC3CD0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1542"/>
        <w:gridCol w:w="1795"/>
        <w:gridCol w:w="1208"/>
        <w:gridCol w:w="1776"/>
      </w:tblGrid>
      <w:tr w:rsidR="000D29DA" w:rsidRPr="00B80627" w:rsidTr="00976357">
        <w:trPr>
          <w:trHeight w:val="549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B" w:rsidRPr="00B80627" w:rsidRDefault="0086567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80627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B" w:rsidRPr="00B80627" w:rsidRDefault="0086567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Уточненный план </w:t>
            </w:r>
          </w:p>
          <w:p w:rsidR="0086567B" w:rsidRPr="00B80627" w:rsidRDefault="0086567B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2022 г.</w:t>
            </w:r>
          </w:p>
          <w:p w:rsidR="0086567B" w:rsidRPr="00B80627" w:rsidRDefault="0086567B" w:rsidP="0097635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7B" w:rsidRPr="00B80627" w:rsidRDefault="0086567B" w:rsidP="002F1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Фактически исполнено </w:t>
            </w:r>
          </w:p>
          <w:p w:rsidR="0086567B" w:rsidRPr="00B80627" w:rsidRDefault="0086567B" w:rsidP="002F14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 </w:t>
            </w:r>
            <w:r w:rsidR="00976357"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9 мес. </w:t>
            </w: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2022 г. </w:t>
            </w:r>
          </w:p>
          <w:p w:rsidR="0086567B" w:rsidRPr="00B80627" w:rsidRDefault="0086567B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F2" w:rsidRPr="00B80627" w:rsidRDefault="00F73B64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Исполнено </w:t>
            </w:r>
            <w:r w:rsidR="002224F2"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 </w:t>
            </w: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%</w:t>
            </w:r>
            <w:r w:rsidR="002224F2"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к </w:t>
            </w:r>
          </w:p>
          <w:p w:rsidR="0086567B" w:rsidRPr="00B80627" w:rsidRDefault="002224F2" w:rsidP="002F14D9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год. плану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7B" w:rsidRPr="00B80627" w:rsidRDefault="0086567B" w:rsidP="009763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Удельный вес в структуре расходов за </w:t>
            </w:r>
            <w:r w:rsidR="00976357"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 мес.</w:t>
            </w:r>
            <w:r w:rsidR="00200D65"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2022 г. (%)</w:t>
            </w:r>
          </w:p>
        </w:tc>
      </w:tr>
      <w:tr w:rsidR="000D29DA" w:rsidRPr="00B80627" w:rsidTr="00976357">
        <w:trPr>
          <w:trHeight w:val="379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57" w:rsidRPr="00B80627" w:rsidRDefault="00976357" w:rsidP="00976357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B80627">
              <w:rPr>
                <w:rFonts w:ascii="Times New Roman" w:hAnsi="Times New Roman"/>
                <w:b/>
                <w:lang w:eastAsia="ru-RU"/>
              </w:rPr>
              <w:t>Расходы бюджета - всего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57" w:rsidRPr="00B80627" w:rsidRDefault="00976357" w:rsidP="009763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12 784 056,74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57" w:rsidRPr="00B80627" w:rsidRDefault="00976357" w:rsidP="009763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10 040 955,82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357" w:rsidRPr="00B80627" w:rsidRDefault="00976357" w:rsidP="009763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78,5%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357" w:rsidRPr="00B80627" w:rsidRDefault="00976357" w:rsidP="00976357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D29DA" w:rsidRPr="00B80627" w:rsidTr="00FB31FB">
        <w:trPr>
          <w:trHeight w:val="34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FB" w:rsidRPr="00B80627" w:rsidRDefault="00FB31FB" w:rsidP="00FB31FB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0627">
              <w:rPr>
                <w:rFonts w:ascii="Times New Roman" w:hAnsi="Times New Roman"/>
                <w:lang w:eastAsia="ru-RU"/>
              </w:rPr>
              <w:t>- (01) Общегосударственные вопросы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627">
              <w:rPr>
                <w:rFonts w:ascii="Times New Roman" w:hAnsi="Times New Roman"/>
                <w:sz w:val="20"/>
                <w:szCs w:val="20"/>
              </w:rPr>
              <w:t>4194604,64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627">
              <w:rPr>
                <w:rFonts w:ascii="Times New Roman" w:hAnsi="Times New Roman"/>
                <w:sz w:val="20"/>
                <w:szCs w:val="20"/>
              </w:rPr>
              <w:t>3602218,64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85,88%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627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</w:tr>
      <w:tr w:rsidR="000D29DA" w:rsidRPr="00B80627" w:rsidTr="00FB31FB">
        <w:trPr>
          <w:trHeight w:val="2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FB" w:rsidRPr="00B80627" w:rsidRDefault="00FB31FB" w:rsidP="00FB31FB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0627">
              <w:rPr>
                <w:rFonts w:ascii="Times New Roman" w:hAnsi="Times New Roman"/>
                <w:lang w:eastAsia="ru-RU"/>
              </w:rPr>
              <w:t>- (02) Национальная оборона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452000,00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345675,00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sz w:val="20"/>
                <w:szCs w:val="20"/>
                <w:lang w:eastAsia="ru-RU"/>
              </w:rPr>
              <w:t>76,5%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627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</w:tr>
      <w:tr w:rsidR="000D29DA" w:rsidRPr="00B80627" w:rsidTr="00FB31FB">
        <w:trPr>
          <w:trHeight w:val="2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FB" w:rsidRPr="00B80627" w:rsidRDefault="00FB31FB" w:rsidP="00FB31FB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0627">
              <w:rPr>
                <w:rFonts w:ascii="Times New Roman" w:hAnsi="Times New Roman"/>
                <w:lang w:eastAsia="ru-RU"/>
              </w:rPr>
              <w:t>- (03) Национальная безопасность, ЧС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147650,00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110735,00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75,0%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627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</w:tr>
      <w:tr w:rsidR="000D29DA" w:rsidRPr="00B80627" w:rsidTr="00FB31FB">
        <w:trPr>
          <w:trHeight w:val="2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FB" w:rsidRPr="00B80627" w:rsidRDefault="00FB31FB" w:rsidP="00FB31FB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0627">
              <w:rPr>
                <w:rFonts w:ascii="Times New Roman" w:hAnsi="Times New Roman"/>
                <w:lang w:eastAsia="ru-RU"/>
              </w:rPr>
              <w:t>- (04) Национальная экономика (дорожный фонд)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741128,64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421067,34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56,8%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627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0D29DA" w:rsidRPr="00B80627" w:rsidTr="00FB31FB">
        <w:trPr>
          <w:trHeight w:val="2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FB" w:rsidRPr="00B80627" w:rsidRDefault="00FB31FB" w:rsidP="00FB31FB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0627">
              <w:rPr>
                <w:rFonts w:ascii="Times New Roman" w:hAnsi="Times New Roman"/>
                <w:lang w:eastAsia="ru-RU"/>
              </w:rPr>
              <w:t>- (05) Жилищно-коммунальное хозяйство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2542567,98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1553553,21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61,1%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627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</w:tr>
      <w:tr w:rsidR="000D29DA" w:rsidRPr="00B80627" w:rsidTr="00FB31FB">
        <w:trPr>
          <w:trHeight w:val="2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FB" w:rsidRPr="00B80627" w:rsidRDefault="00FB31FB" w:rsidP="00FB31FB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0627">
              <w:rPr>
                <w:rFonts w:ascii="Times New Roman" w:hAnsi="Times New Roman"/>
                <w:lang w:eastAsia="ru-RU"/>
              </w:rPr>
              <w:t>- (08) Культура, кинематография и СМИ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4586764,00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3906132,14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85,2%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627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</w:tr>
      <w:tr w:rsidR="000D29DA" w:rsidRPr="00B80627" w:rsidTr="00FB31FB">
        <w:trPr>
          <w:trHeight w:val="2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FB" w:rsidRPr="00B80627" w:rsidRDefault="00FB31FB" w:rsidP="00FB31FB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0627">
              <w:rPr>
                <w:rFonts w:ascii="Times New Roman" w:hAnsi="Times New Roman"/>
                <w:lang w:eastAsia="ru-RU"/>
              </w:rPr>
              <w:t>- (10) Социальное обеспечение населения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77354,13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59586,63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77,0%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627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0D29DA" w:rsidRPr="00B80627" w:rsidTr="00FB31FB">
        <w:trPr>
          <w:trHeight w:val="20"/>
        </w:trPr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FB" w:rsidRPr="00B80627" w:rsidRDefault="00FB31FB" w:rsidP="00FB31FB">
            <w:pPr>
              <w:tabs>
                <w:tab w:val="left" w:pos="807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80627">
              <w:rPr>
                <w:rFonts w:ascii="Times New Roman" w:hAnsi="Times New Roman"/>
                <w:lang w:eastAsia="ru-RU"/>
              </w:rPr>
              <w:t>- (11) Физическая культура и спорт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41987,36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41987,36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8062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1FB" w:rsidRPr="00B80627" w:rsidRDefault="00FB31FB" w:rsidP="00FB31F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062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</w:tbl>
    <w:p w:rsidR="00CE144C" w:rsidRPr="00B80627" w:rsidRDefault="00CE144C" w:rsidP="00CE144C">
      <w:pPr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CE144C" w:rsidRPr="00B80627" w:rsidRDefault="00CE144C" w:rsidP="00CE14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80627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«Общегосударственные расходы» (01</w:t>
      </w:r>
      <w:r w:rsidR="000459F0" w:rsidRPr="00B80627">
        <w:rPr>
          <w:rFonts w:ascii="Times New Roman" w:hAnsi="Times New Roman"/>
          <w:b/>
          <w:sz w:val="28"/>
          <w:szCs w:val="28"/>
          <w:u w:val="single"/>
          <w:lang w:eastAsia="ru-RU"/>
        </w:rPr>
        <w:t>00</w:t>
      </w:r>
      <w:r w:rsidRPr="00B80627">
        <w:rPr>
          <w:rFonts w:ascii="Times New Roman" w:hAnsi="Times New Roman"/>
          <w:b/>
          <w:sz w:val="28"/>
          <w:szCs w:val="28"/>
          <w:u w:val="single"/>
          <w:lang w:eastAsia="ru-RU"/>
        </w:rPr>
        <w:t>)</w:t>
      </w:r>
    </w:p>
    <w:p w:rsidR="00CE144C" w:rsidRPr="00B80627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Исполнение по данному разделу бюджетной классификации за </w:t>
      </w:r>
      <w:r w:rsidR="00DB3E2B" w:rsidRPr="00B80627">
        <w:rPr>
          <w:rFonts w:ascii="Times New Roman" w:hAnsi="Times New Roman"/>
          <w:sz w:val="25"/>
          <w:szCs w:val="25"/>
          <w:lang w:eastAsia="ru-RU"/>
        </w:rPr>
        <w:t>9 мес.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20</w:t>
      </w:r>
      <w:r w:rsidR="005324F0" w:rsidRPr="00B80627">
        <w:rPr>
          <w:rFonts w:ascii="Times New Roman" w:hAnsi="Times New Roman"/>
          <w:sz w:val="25"/>
          <w:szCs w:val="25"/>
          <w:lang w:eastAsia="ru-RU"/>
        </w:rPr>
        <w:t>2</w:t>
      </w:r>
      <w:r w:rsidR="000459F0" w:rsidRPr="00B80627">
        <w:rPr>
          <w:rFonts w:ascii="Times New Roman" w:hAnsi="Times New Roman"/>
          <w:sz w:val="25"/>
          <w:szCs w:val="25"/>
          <w:lang w:eastAsia="ru-RU"/>
        </w:rPr>
        <w:t>2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г. </w:t>
      </w:r>
      <w:r w:rsidR="00F82E13" w:rsidRPr="00B80627">
        <w:rPr>
          <w:rFonts w:ascii="Times New Roman" w:hAnsi="Times New Roman"/>
          <w:sz w:val="25"/>
          <w:szCs w:val="25"/>
          <w:lang w:eastAsia="ru-RU"/>
        </w:rPr>
        <w:t>при годовом плане 4</w:t>
      </w:r>
      <w:r w:rsidR="00DB3E2B" w:rsidRPr="00B80627">
        <w:rPr>
          <w:rFonts w:ascii="Times New Roman" w:hAnsi="Times New Roman"/>
          <w:sz w:val="25"/>
          <w:szCs w:val="25"/>
          <w:lang w:eastAsia="ru-RU"/>
        </w:rPr>
        <w:t>194,6</w:t>
      </w:r>
      <w:r w:rsidR="00F82E13" w:rsidRPr="00B80627">
        <w:rPr>
          <w:rFonts w:ascii="Times New Roman" w:hAnsi="Times New Roman"/>
          <w:sz w:val="25"/>
          <w:szCs w:val="25"/>
          <w:lang w:eastAsia="ru-RU"/>
        </w:rPr>
        <w:t xml:space="preserve"> тыс. руб., составило </w:t>
      </w:r>
      <w:r w:rsidR="00DB3E2B" w:rsidRPr="00B80627">
        <w:rPr>
          <w:rFonts w:ascii="Times New Roman" w:hAnsi="Times New Roman"/>
          <w:sz w:val="25"/>
          <w:szCs w:val="25"/>
          <w:lang w:eastAsia="ru-RU"/>
        </w:rPr>
        <w:t>3602,22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  <w:r w:rsidR="00F82E13" w:rsidRPr="00B80627">
        <w:rPr>
          <w:rFonts w:ascii="Times New Roman" w:hAnsi="Times New Roman"/>
          <w:sz w:val="25"/>
          <w:szCs w:val="25"/>
          <w:lang w:eastAsia="ru-RU"/>
        </w:rPr>
        <w:t xml:space="preserve"> или </w:t>
      </w:r>
      <w:r w:rsidR="00DB3E2B" w:rsidRPr="00B80627">
        <w:rPr>
          <w:rFonts w:ascii="Times New Roman" w:hAnsi="Times New Roman"/>
          <w:sz w:val="25"/>
          <w:szCs w:val="25"/>
          <w:lang w:eastAsia="ru-RU"/>
        </w:rPr>
        <w:t>85,9</w:t>
      </w:r>
      <w:r w:rsidR="00F82E13" w:rsidRPr="00B80627">
        <w:rPr>
          <w:rFonts w:ascii="Times New Roman" w:hAnsi="Times New Roman"/>
          <w:sz w:val="25"/>
          <w:szCs w:val="25"/>
          <w:lang w:eastAsia="ru-RU"/>
        </w:rPr>
        <w:t xml:space="preserve"> % </w:t>
      </w:r>
      <w:r w:rsidRPr="00B80627">
        <w:rPr>
          <w:rFonts w:ascii="Times New Roman" w:hAnsi="Times New Roman"/>
          <w:sz w:val="25"/>
          <w:szCs w:val="25"/>
          <w:lang w:eastAsia="ru-RU"/>
        </w:rPr>
        <w:t>на осуществление полномочий высшего должностного лица, функционирование законодательных (представительных) органов государственной власти, центрального аппарата, выплаты по резервным фондам и другим общегосударственным вопросам</w:t>
      </w:r>
      <w:r w:rsidR="008350CD" w:rsidRPr="00B80627">
        <w:rPr>
          <w:rFonts w:ascii="Times New Roman" w:hAnsi="Times New Roman"/>
          <w:sz w:val="25"/>
          <w:szCs w:val="25"/>
          <w:lang w:eastAsia="ru-RU"/>
        </w:rPr>
        <w:t>, связанных с пользованием и распоряжением имущества, находящегос</w:t>
      </w:r>
      <w:r w:rsidR="00BB7B3B" w:rsidRPr="00B80627">
        <w:rPr>
          <w:rFonts w:ascii="Times New Roman" w:hAnsi="Times New Roman"/>
          <w:sz w:val="25"/>
          <w:szCs w:val="25"/>
          <w:lang w:eastAsia="ru-RU"/>
        </w:rPr>
        <w:t>я в муниципальной собственности</w:t>
      </w:r>
      <w:r w:rsidR="008350CD" w:rsidRPr="00B80627">
        <w:rPr>
          <w:rFonts w:ascii="Times New Roman" w:hAnsi="Times New Roman"/>
          <w:sz w:val="25"/>
          <w:szCs w:val="25"/>
          <w:lang w:eastAsia="ru-RU"/>
        </w:rPr>
        <w:t>.</w:t>
      </w:r>
    </w:p>
    <w:p w:rsidR="00CE144C" w:rsidRPr="00B80627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CE144C" w:rsidRPr="00B80627" w:rsidRDefault="00CE144C" w:rsidP="00CE144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80627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«Национальная оборона» (02</w:t>
      </w:r>
      <w:r w:rsidR="000459F0" w:rsidRPr="00B80627">
        <w:rPr>
          <w:rFonts w:ascii="Times New Roman" w:hAnsi="Times New Roman"/>
          <w:b/>
          <w:sz w:val="28"/>
          <w:szCs w:val="28"/>
          <w:u w:val="single"/>
          <w:lang w:eastAsia="ru-RU"/>
        </w:rPr>
        <w:t>00</w:t>
      </w:r>
      <w:r w:rsidRPr="00B80627">
        <w:rPr>
          <w:rFonts w:ascii="Times New Roman" w:hAnsi="Times New Roman"/>
          <w:b/>
          <w:sz w:val="28"/>
          <w:szCs w:val="28"/>
          <w:u w:val="single"/>
          <w:lang w:eastAsia="ru-RU"/>
        </w:rPr>
        <w:t>)</w:t>
      </w:r>
    </w:p>
    <w:p w:rsidR="00CE144C" w:rsidRPr="00B80627" w:rsidRDefault="004611C1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При годовом плане </w:t>
      </w:r>
      <w:r w:rsidR="005324F0" w:rsidRPr="00B80627">
        <w:rPr>
          <w:rFonts w:ascii="Times New Roman" w:hAnsi="Times New Roman"/>
          <w:sz w:val="25"/>
          <w:szCs w:val="25"/>
          <w:lang w:eastAsia="ru-RU"/>
        </w:rPr>
        <w:t>4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t>52,0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тыс. руб. и</w:t>
      </w:r>
      <w:r w:rsidR="00CE144C" w:rsidRPr="00B80627">
        <w:rPr>
          <w:rFonts w:ascii="Times New Roman" w:hAnsi="Times New Roman"/>
          <w:sz w:val="25"/>
          <w:szCs w:val="25"/>
          <w:lang w:eastAsia="ru-RU"/>
        </w:rPr>
        <w:t xml:space="preserve">сполнение бюджета </w:t>
      </w:r>
      <w:r w:rsidR="00F82E13" w:rsidRPr="00B80627">
        <w:rPr>
          <w:rFonts w:ascii="Times New Roman" w:hAnsi="Times New Roman"/>
          <w:sz w:val="25"/>
          <w:szCs w:val="25"/>
          <w:lang w:eastAsia="ru-RU"/>
        </w:rPr>
        <w:t xml:space="preserve">за 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t xml:space="preserve">9 мес. </w:t>
      </w:r>
      <w:r w:rsidR="00F82E13" w:rsidRPr="00B80627">
        <w:rPr>
          <w:rFonts w:ascii="Times New Roman" w:hAnsi="Times New Roman"/>
          <w:sz w:val="25"/>
          <w:szCs w:val="25"/>
          <w:lang w:eastAsia="ru-RU"/>
        </w:rPr>
        <w:t xml:space="preserve">2022 г. </w:t>
      </w:r>
      <w:r w:rsidR="00CE144C" w:rsidRPr="00B80627">
        <w:rPr>
          <w:rFonts w:ascii="Times New Roman" w:hAnsi="Times New Roman"/>
          <w:sz w:val="25"/>
          <w:szCs w:val="25"/>
          <w:lang w:eastAsia="ru-RU"/>
        </w:rPr>
        <w:t xml:space="preserve">по этому разделу составило 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t xml:space="preserve">345,7 тыс. </w:t>
      </w:r>
      <w:r w:rsidR="00CE144C" w:rsidRPr="00B80627">
        <w:rPr>
          <w:rFonts w:ascii="Times New Roman" w:hAnsi="Times New Roman"/>
          <w:sz w:val="25"/>
          <w:szCs w:val="25"/>
          <w:lang w:eastAsia="ru-RU"/>
        </w:rPr>
        <w:t xml:space="preserve">руб. </w:t>
      </w:r>
      <w:r w:rsidR="00F82E13" w:rsidRPr="00B80627">
        <w:rPr>
          <w:rFonts w:ascii="Times New Roman" w:hAnsi="Times New Roman"/>
          <w:sz w:val="25"/>
          <w:szCs w:val="25"/>
          <w:lang w:eastAsia="ru-RU"/>
        </w:rPr>
        <w:t>(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t>76,5</w:t>
      </w:r>
      <w:r w:rsidR="00F82E13" w:rsidRPr="00B80627">
        <w:rPr>
          <w:rFonts w:ascii="Times New Roman" w:hAnsi="Times New Roman"/>
          <w:sz w:val="25"/>
          <w:szCs w:val="25"/>
          <w:lang w:eastAsia="ru-RU"/>
        </w:rPr>
        <w:t xml:space="preserve"> %) </w:t>
      </w:r>
      <w:r w:rsidR="00CE144C" w:rsidRPr="00B80627">
        <w:rPr>
          <w:rFonts w:ascii="Times New Roman" w:hAnsi="Times New Roman"/>
          <w:sz w:val="25"/>
          <w:szCs w:val="25"/>
          <w:lang w:eastAsia="ru-RU"/>
        </w:rPr>
        <w:t xml:space="preserve">на содержание специалиста по первичному воинскому учету. Финансирование осуществлялось целенаправленно в виде субвенции из федерального бюджета РФ. </w:t>
      </w:r>
    </w:p>
    <w:p w:rsidR="00CE144C" w:rsidRPr="00B80627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B80627" w:rsidRDefault="00CE144C" w:rsidP="00CE144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80627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«Национальная безопасность и правоохранительная деятельность» (03</w:t>
      </w:r>
      <w:r w:rsidR="000459F0" w:rsidRPr="00B80627">
        <w:rPr>
          <w:rFonts w:ascii="Times New Roman" w:hAnsi="Times New Roman"/>
          <w:b/>
          <w:sz w:val="28"/>
          <w:szCs w:val="28"/>
          <w:u w:val="single"/>
          <w:lang w:eastAsia="ru-RU"/>
        </w:rPr>
        <w:t>00</w:t>
      </w:r>
      <w:r w:rsidRPr="00B80627">
        <w:rPr>
          <w:rFonts w:ascii="Times New Roman" w:hAnsi="Times New Roman"/>
          <w:b/>
          <w:sz w:val="28"/>
          <w:szCs w:val="28"/>
          <w:u w:val="single"/>
          <w:lang w:eastAsia="ru-RU"/>
        </w:rPr>
        <w:t>)</w:t>
      </w:r>
    </w:p>
    <w:p w:rsidR="00CE144C" w:rsidRPr="00B80627" w:rsidRDefault="00746E0C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М</w:t>
      </w:r>
      <w:r w:rsidR="00CE144C" w:rsidRPr="00B80627">
        <w:rPr>
          <w:rFonts w:ascii="Times New Roman" w:hAnsi="Times New Roman"/>
          <w:sz w:val="25"/>
          <w:szCs w:val="25"/>
          <w:lang w:eastAsia="ru-RU"/>
        </w:rPr>
        <w:t>ежбюджетны</w:t>
      </w:r>
      <w:r w:rsidRPr="00B80627">
        <w:rPr>
          <w:rFonts w:ascii="Times New Roman" w:hAnsi="Times New Roman"/>
          <w:sz w:val="25"/>
          <w:szCs w:val="25"/>
          <w:lang w:eastAsia="ru-RU"/>
        </w:rPr>
        <w:t>е</w:t>
      </w:r>
      <w:r w:rsidR="00CE144C" w:rsidRPr="00B80627">
        <w:rPr>
          <w:rFonts w:ascii="Times New Roman" w:hAnsi="Times New Roman"/>
          <w:sz w:val="25"/>
          <w:szCs w:val="25"/>
          <w:lang w:eastAsia="ru-RU"/>
        </w:rPr>
        <w:t xml:space="preserve"> трансферт</w:t>
      </w:r>
      <w:r w:rsidRPr="00B80627">
        <w:rPr>
          <w:rFonts w:ascii="Times New Roman" w:hAnsi="Times New Roman"/>
          <w:sz w:val="25"/>
          <w:szCs w:val="25"/>
          <w:lang w:eastAsia="ru-RU"/>
        </w:rPr>
        <w:t>ы</w:t>
      </w:r>
      <w:r w:rsidR="00CE144C" w:rsidRPr="00B80627">
        <w:rPr>
          <w:rFonts w:ascii="Times New Roman" w:hAnsi="Times New Roman"/>
          <w:sz w:val="25"/>
          <w:szCs w:val="25"/>
          <w:lang w:eastAsia="ru-RU"/>
        </w:rPr>
        <w:t xml:space="preserve"> на осуществление полномочий по защите населения и территории от чрезвычайных ситуаций природного и техногенного характера, гражданская оборона</w:t>
      </w:r>
      <w:r w:rsidRPr="00B80627">
        <w:rPr>
          <w:rFonts w:ascii="Times New Roman" w:hAnsi="Times New Roman"/>
          <w:sz w:val="25"/>
          <w:szCs w:val="25"/>
          <w:lang w:eastAsia="ru-RU"/>
        </w:rPr>
        <w:t>, при годовом плане 1</w:t>
      </w:r>
      <w:r w:rsidR="000459F0" w:rsidRPr="00B80627">
        <w:rPr>
          <w:rFonts w:ascii="Times New Roman" w:hAnsi="Times New Roman"/>
          <w:sz w:val="25"/>
          <w:szCs w:val="25"/>
          <w:lang w:eastAsia="ru-RU"/>
        </w:rPr>
        <w:t>47,6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тыс. руб.,</w:t>
      </w:r>
      <w:r w:rsidR="00CE144C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F82E13" w:rsidRPr="00B80627">
        <w:rPr>
          <w:rFonts w:ascii="Times New Roman" w:hAnsi="Times New Roman"/>
          <w:sz w:val="25"/>
          <w:szCs w:val="25"/>
          <w:lang w:eastAsia="ru-RU"/>
        </w:rPr>
        <w:t xml:space="preserve">за 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t xml:space="preserve">9 мес. </w:t>
      </w:r>
      <w:r w:rsidR="00F82E13" w:rsidRPr="00B80627">
        <w:rPr>
          <w:rFonts w:ascii="Times New Roman" w:hAnsi="Times New Roman"/>
          <w:sz w:val="25"/>
          <w:szCs w:val="25"/>
          <w:lang w:eastAsia="ru-RU"/>
        </w:rPr>
        <w:t xml:space="preserve">2022 г. перечислено 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t xml:space="preserve">110,7 </w:t>
      </w:r>
      <w:r w:rsidR="00F82E13" w:rsidRPr="00B80627">
        <w:rPr>
          <w:rFonts w:ascii="Times New Roman" w:hAnsi="Times New Roman"/>
          <w:sz w:val="25"/>
          <w:szCs w:val="25"/>
          <w:lang w:eastAsia="ru-RU"/>
        </w:rPr>
        <w:t>тыс. руб.</w:t>
      </w:r>
      <w:r w:rsidR="006B0A40" w:rsidRPr="00B80627">
        <w:rPr>
          <w:rFonts w:ascii="Times New Roman" w:hAnsi="Times New Roman"/>
          <w:sz w:val="25"/>
          <w:szCs w:val="25"/>
          <w:lang w:eastAsia="ru-RU"/>
        </w:rPr>
        <w:t xml:space="preserve"> (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t>75</w:t>
      </w:r>
      <w:r w:rsidR="006B0A40" w:rsidRPr="00B80627">
        <w:rPr>
          <w:rFonts w:ascii="Times New Roman" w:hAnsi="Times New Roman"/>
          <w:sz w:val="25"/>
          <w:szCs w:val="25"/>
          <w:lang w:eastAsia="ru-RU"/>
        </w:rPr>
        <w:t>,0 %)</w:t>
      </w:r>
    </w:p>
    <w:p w:rsidR="00CE144C" w:rsidRPr="00B80627" w:rsidRDefault="00CE144C" w:rsidP="00CE144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B80627">
        <w:rPr>
          <w:rFonts w:ascii="Times New Roman" w:hAnsi="Times New Roman"/>
          <w:b/>
          <w:sz w:val="28"/>
          <w:szCs w:val="28"/>
          <w:lang w:eastAsia="ru-RU"/>
        </w:rPr>
        <w:t>Раздел «</w:t>
      </w:r>
      <w:r w:rsidRPr="00B80627">
        <w:rPr>
          <w:rFonts w:ascii="Times New Roman" w:hAnsi="Times New Roman"/>
          <w:b/>
          <w:sz w:val="28"/>
          <w:szCs w:val="28"/>
          <w:u w:val="single"/>
          <w:lang w:eastAsia="ru-RU"/>
        </w:rPr>
        <w:t>Национальная</w:t>
      </w:r>
      <w:r w:rsidRPr="00B80627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экономика» (04</w:t>
      </w:r>
      <w:r w:rsidR="000459F0" w:rsidRPr="00B80627">
        <w:rPr>
          <w:rFonts w:ascii="Times New Roman" w:hAnsi="Times New Roman"/>
          <w:b/>
          <w:sz w:val="32"/>
          <w:szCs w:val="32"/>
          <w:u w:val="single"/>
          <w:lang w:eastAsia="ru-RU"/>
        </w:rPr>
        <w:t>00</w:t>
      </w:r>
      <w:r w:rsidRPr="00B80627">
        <w:rPr>
          <w:rFonts w:ascii="Times New Roman" w:hAnsi="Times New Roman"/>
          <w:b/>
          <w:sz w:val="32"/>
          <w:szCs w:val="32"/>
          <w:u w:val="single"/>
          <w:lang w:eastAsia="ru-RU"/>
        </w:rPr>
        <w:t>)</w:t>
      </w:r>
    </w:p>
    <w:p w:rsidR="00BB7B3B" w:rsidRPr="00B80627" w:rsidRDefault="00CE144C" w:rsidP="00CE14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Бюджетные ассигнования п</w:t>
      </w:r>
      <w:r w:rsidRPr="00B80627">
        <w:rPr>
          <w:rFonts w:ascii="Times New Roman" w:hAnsi="Times New Roman"/>
          <w:iCs/>
          <w:sz w:val="25"/>
          <w:szCs w:val="25"/>
          <w:bdr w:val="none" w:sz="0" w:space="0" w:color="auto" w:frame="1"/>
          <w:lang w:eastAsia="ru-RU"/>
        </w:rPr>
        <w:t>о подразделу «Дорожное хозяйство»</w:t>
      </w:r>
      <w:r w:rsidRPr="00B80627">
        <w:rPr>
          <w:rFonts w:ascii="Times New Roman" w:hAnsi="Times New Roman"/>
          <w:sz w:val="25"/>
          <w:szCs w:val="25"/>
          <w:lang w:eastAsia="ru-RU"/>
        </w:rPr>
        <w:t> </w:t>
      </w:r>
      <w:r w:rsidR="004611C1" w:rsidRPr="00B80627">
        <w:rPr>
          <w:rFonts w:ascii="Times New Roman" w:hAnsi="Times New Roman"/>
          <w:sz w:val="25"/>
          <w:szCs w:val="25"/>
          <w:lang w:eastAsia="ru-RU"/>
        </w:rPr>
        <w:t>включают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расходы за счет поступлений от уплаты акцизов на нефтепродукты (ГСМ).</w:t>
      </w:r>
      <w:r w:rsidR="004611C1" w:rsidRPr="00B80627">
        <w:rPr>
          <w:rFonts w:ascii="Times New Roman" w:hAnsi="Times New Roman"/>
          <w:sz w:val="25"/>
          <w:szCs w:val="25"/>
          <w:lang w:eastAsia="ru-RU"/>
        </w:rPr>
        <w:t xml:space="preserve"> С учетом переходящего остатка за 20</w:t>
      </w:r>
      <w:r w:rsidR="005324F0" w:rsidRPr="00B80627">
        <w:rPr>
          <w:rFonts w:ascii="Times New Roman" w:hAnsi="Times New Roman"/>
          <w:sz w:val="25"/>
          <w:szCs w:val="25"/>
          <w:lang w:eastAsia="ru-RU"/>
        </w:rPr>
        <w:t>2</w:t>
      </w:r>
      <w:r w:rsidR="000459F0" w:rsidRPr="00B80627">
        <w:rPr>
          <w:rFonts w:ascii="Times New Roman" w:hAnsi="Times New Roman"/>
          <w:sz w:val="25"/>
          <w:szCs w:val="25"/>
          <w:lang w:eastAsia="ru-RU"/>
        </w:rPr>
        <w:t>1</w:t>
      </w:r>
      <w:r w:rsidR="004611C1" w:rsidRPr="00B80627">
        <w:rPr>
          <w:rFonts w:ascii="Times New Roman" w:hAnsi="Times New Roman"/>
          <w:sz w:val="25"/>
          <w:szCs w:val="25"/>
          <w:lang w:eastAsia="ru-RU"/>
        </w:rPr>
        <w:t xml:space="preserve"> г. – </w:t>
      </w:r>
      <w:r w:rsidR="005578B5" w:rsidRPr="00B80627">
        <w:rPr>
          <w:rFonts w:ascii="Times New Roman" w:hAnsi="Times New Roman"/>
          <w:sz w:val="25"/>
          <w:szCs w:val="25"/>
          <w:lang w:eastAsia="ru-RU"/>
        </w:rPr>
        <w:t>(109,8</w:t>
      </w:r>
      <w:r w:rsidR="004611C1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3797B" w:rsidRPr="00B80627">
        <w:rPr>
          <w:rFonts w:ascii="Times New Roman" w:hAnsi="Times New Roman"/>
          <w:sz w:val="25"/>
          <w:szCs w:val="25"/>
          <w:lang w:eastAsia="ru-RU"/>
        </w:rPr>
        <w:t xml:space="preserve">тыс. </w:t>
      </w:r>
      <w:r w:rsidR="004611C1" w:rsidRPr="00B80627">
        <w:rPr>
          <w:rFonts w:ascii="Times New Roman" w:hAnsi="Times New Roman"/>
          <w:sz w:val="25"/>
          <w:szCs w:val="25"/>
          <w:lang w:eastAsia="ru-RU"/>
        </w:rPr>
        <w:t>руб.</w:t>
      </w:r>
      <w:r w:rsidR="005578B5" w:rsidRPr="00B80627">
        <w:rPr>
          <w:rFonts w:ascii="Times New Roman" w:hAnsi="Times New Roman"/>
          <w:sz w:val="25"/>
          <w:szCs w:val="25"/>
          <w:lang w:eastAsia="ru-RU"/>
        </w:rPr>
        <w:t>)</w:t>
      </w:r>
      <w:r w:rsidR="004611C1" w:rsidRPr="00B80627">
        <w:rPr>
          <w:rFonts w:ascii="Times New Roman" w:hAnsi="Times New Roman"/>
          <w:sz w:val="25"/>
          <w:szCs w:val="25"/>
          <w:lang w:eastAsia="ru-RU"/>
        </w:rPr>
        <w:t xml:space="preserve">, годовой план составляет </w:t>
      </w:r>
      <w:r w:rsidR="000459F0" w:rsidRPr="00B80627">
        <w:rPr>
          <w:rFonts w:ascii="Times New Roman" w:hAnsi="Times New Roman"/>
          <w:sz w:val="25"/>
          <w:szCs w:val="25"/>
          <w:lang w:eastAsia="ru-RU"/>
        </w:rPr>
        <w:t>741,1 тыс.</w:t>
      </w:r>
      <w:r w:rsidR="004611C1" w:rsidRPr="00B80627">
        <w:rPr>
          <w:rFonts w:ascii="Times New Roman" w:hAnsi="Times New Roman"/>
          <w:sz w:val="25"/>
          <w:szCs w:val="25"/>
          <w:lang w:eastAsia="ru-RU"/>
        </w:rPr>
        <w:t xml:space="preserve"> руб.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CE144C" w:rsidRPr="00B80627" w:rsidRDefault="00CE144C" w:rsidP="00CE144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За 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t xml:space="preserve">9 мес. </w:t>
      </w:r>
      <w:r w:rsidR="000459F0" w:rsidRPr="00B80627">
        <w:rPr>
          <w:rFonts w:ascii="Times New Roman" w:hAnsi="Times New Roman"/>
          <w:sz w:val="25"/>
          <w:szCs w:val="25"/>
          <w:lang w:eastAsia="ru-RU"/>
        </w:rPr>
        <w:t>2022 г.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4611C1" w:rsidRPr="00B80627">
        <w:rPr>
          <w:rFonts w:ascii="Times New Roman" w:hAnsi="Times New Roman"/>
          <w:sz w:val="25"/>
          <w:szCs w:val="25"/>
          <w:lang w:eastAsia="ru-RU"/>
        </w:rPr>
        <w:t>израсходовано</w:t>
      </w:r>
      <w:r w:rsidR="006B0A40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t xml:space="preserve">421,1 </w:t>
      </w:r>
      <w:r w:rsidRPr="00B80627">
        <w:rPr>
          <w:rFonts w:ascii="Times New Roman" w:hAnsi="Times New Roman"/>
          <w:sz w:val="25"/>
          <w:szCs w:val="25"/>
          <w:lang w:eastAsia="ru-RU"/>
        </w:rPr>
        <w:t>тыс. руб.</w:t>
      </w:r>
      <w:r w:rsidR="00CA5E8C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6B0A40" w:rsidRPr="00B80627">
        <w:rPr>
          <w:rFonts w:ascii="Times New Roman" w:hAnsi="Times New Roman"/>
          <w:sz w:val="25"/>
          <w:szCs w:val="25"/>
          <w:lang w:eastAsia="ru-RU"/>
        </w:rPr>
        <w:t xml:space="preserve"> (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t>56,8</w:t>
      </w:r>
      <w:r w:rsidR="006B0A40" w:rsidRPr="00B80627">
        <w:rPr>
          <w:rFonts w:ascii="Times New Roman" w:hAnsi="Times New Roman"/>
          <w:sz w:val="25"/>
          <w:szCs w:val="25"/>
          <w:lang w:eastAsia="ru-RU"/>
        </w:rPr>
        <w:t xml:space="preserve">%), </w:t>
      </w:r>
      <w:r w:rsidR="00CA5E8C" w:rsidRPr="00B80627">
        <w:rPr>
          <w:rFonts w:ascii="Times New Roman" w:hAnsi="Times New Roman"/>
          <w:sz w:val="25"/>
          <w:szCs w:val="25"/>
          <w:lang w:eastAsia="ru-RU"/>
        </w:rPr>
        <w:t>в том числе 1</w:t>
      </w:r>
      <w:r w:rsidR="005578B5" w:rsidRPr="00B80627">
        <w:rPr>
          <w:rFonts w:ascii="Times New Roman" w:hAnsi="Times New Roman"/>
          <w:sz w:val="25"/>
          <w:szCs w:val="25"/>
          <w:lang w:eastAsia="ru-RU"/>
        </w:rPr>
        <w:t>84</w:t>
      </w:r>
      <w:r w:rsidR="00BB7B3B" w:rsidRPr="00B80627">
        <w:rPr>
          <w:rFonts w:ascii="Times New Roman" w:hAnsi="Times New Roman"/>
          <w:sz w:val="25"/>
          <w:szCs w:val="25"/>
          <w:lang w:eastAsia="ru-RU"/>
        </w:rPr>
        <w:t>,4</w:t>
      </w:r>
      <w:r w:rsidR="00CA5E8C" w:rsidRPr="00B80627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  <w:r w:rsidR="005578B5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A5E8C" w:rsidRPr="00B80627">
        <w:rPr>
          <w:rFonts w:ascii="Times New Roman" w:hAnsi="Times New Roman"/>
          <w:sz w:val="25"/>
          <w:szCs w:val="25"/>
          <w:lang w:eastAsia="ru-RU"/>
        </w:rPr>
        <w:t>-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на оплату услуг грейдера</w:t>
      </w:r>
      <w:r w:rsidR="005578B5" w:rsidRPr="00B80627">
        <w:rPr>
          <w:rFonts w:ascii="Times New Roman" w:hAnsi="Times New Roman"/>
          <w:sz w:val="25"/>
          <w:szCs w:val="25"/>
          <w:lang w:eastAsia="ru-RU"/>
        </w:rPr>
        <w:t>;</w:t>
      </w:r>
      <w:r w:rsidR="00CA5E8C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t>113,1</w:t>
      </w:r>
      <w:r w:rsidR="00CA5E8C" w:rsidRPr="00B80627">
        <w:rPr>
          <w:rFonts w:ascii="Times New Roman" w:hAnsi="Times New Roman"/>
          <w:sz w:val="25"/>
          <w:szCs w:val="25"/>
          <w:lang w:eastAsia="ru-RU"/>
        </w:rPr>
        <w:t xml:space="preserve"> тыс. руб. </w:t>
      </w:r>
      <w:r w:rsidR="00B9148F" w:rsidRPr="00B80627">
        <w:rPr>
          <w:rFonts w:ascii="Times New Roman" w:hAnsi="Times New Roman"/>
          <w:sz w:val="25"/>
          <w:szCs w:val="25"/>
          <w:lang w:eastAsia="ru-RU"/>
        </w:rPr>
        <w:t>–</w:t>
      </w:r>
      <w:r w:rsidR="00CA5E8C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B9148F" w:rsidRPr="00B80627">
        <w:rPr>
          <w:rFonts w:ascii="Times New Roman" w:hAnsi="Times New Roman"/>
          <w:sz w:val="25"/>
          <w:szCs w:val="25"/>
          <w:lang w:eastAsia="ru-RU"/>
        </w:rPr>
        <w:t xml:space="preserve">за </w:t>
      </w:r>
      <w:r w:rsidR="00CA5E8C" w:rsidRPr="00B80627">
        <w:rPr>
          <w:rFonts w:ascii="Times New Roman" w:hAnsi="Times New Roman"/>
          <w:sz w:val="25"/>
          <w:szCs w:val="25"/>
          <w:lang w:eastAsia="ru-RU"/>
        </w:rPr>
        <w:t>освещени</w:t>
      </w:r>
      <w:r w:rsidR="00BB7B3B" w:rsidRPr="00B80627">
        <w:rPr>
          <w:rFonts w:ascii="Times New Roman" w:hAnsi="Times New Roman"/>
          <w:sz w:val="25"/>
          <w:szCs w:val="25"/>
          <w:lang w:eastAsia="ru-RU"/>
        </w:rPr>
        <w:t>е дорог</w:t>
      </w:r>
      <w:r w:rsidR="004175CB" w:rsidRPr="00B80627">
        <w:rPr>
          <w:rFonts w:ascii="Times New Roman" w:hAnsi="Times New Roman"/>
          <w:sz w:val="25"/>
          <w:szCs w:val="25"/>
          <w:lang w:eastAsia="ru-RU"/>
        </w:rPr>
        <w:t xml:space="preserve"> поселения</w:t>
      </w:r>
      <w:r w:rsidR="006B0A40" w:rsidRPr="00B80627">
        <w:rPr>
          <w:rFonts w:ascii="Times New Roman" w:hAnsi="Times New Roman"/>
          <w:sz w:val="25"/>
          <w:szCs w:val="25"/>
          <w:lang w:eastAsia="ru-RU"/>
        </w:rPr>
        <w:t>;</w:t>
      </w:r>
      <w:r w:rsidR="005578B5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t xml:space="preserve">6,4 тыс. руб. – на приобретение краски для окрашивания пешеходного перехода; 14,8 тыс. руб. – приобретены 8 дорожных знаков; 50,0 тыс. руб. – установка дорожных знаков, ямочный ремонт дорог, 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lastRenderedPageBreak/>
        <w:t xml:space="preserve">вырубка придорожного кустарника; </w:t>
      </w:r>
      <w:r w:rsidR="006B0A40" w:rsidRPr="00B80627">
        <w:rPr>
          <w:rFonts w:ascii="Times New Roman" w:hAnsi="Times New Roman"/>
          <w:sz w:val="25"/>
          <w:szCs w:val="25"/>
          <w:lang w:eastAsia="ru-RU"/>
        </w:rPr>
        <w:t>5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t>2,4</w:t>
      </w:r>
      <w:r w:rsidR="005578B5" w:rsidRPr="00B80627">
        <w:rPr>
          <w:rFonts w:ascii="Times New Roman" w:hAnsi="Times New Roman"/>
          <w:sz w:val="25"/>
          <w:szCs w:val="25"/>
          <w:lang w:eastAsia="ru-RU"/>
        </w:rPr>
        <w:t xml:space="preserve"> тыс. руб. 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t>–</w:t>
      </w:r>
      <w:r w:rsidR="00A3797B" w:rsidRPr="00B80627">
        <w:rPr>
          <w:rFonts w:ascii="Times New Roman" w:hAnsi="Times New Roman"/>
          <w:sz w:val="25"/>
          <w:szCs w:val="25"/>
          <w:lang w:eastAsia="ru-RU"/>
        </w:rPr>
        <w:t xml:space="preserve"> противогололедные</w:t>
      </w:r>
      <w:r w:rsidR="000D29DA" w:rsidRPr="00B80627">
        <w:rPr>
          <w:rFonts w:ascii="Times New Roman" w:hAnsi="Times New Roman"/>
          <w:sz w:val="25"/>
          <w:szCs w:val="25"/>
          <w:lang w:eastAsia="ru-RU"/>
        </w:rPr>
        <w:t xml:space="preserve"> работы по договорам ГПХ</w:t>
      </w:r>
      <w:r w:rsidR="00BB7B3B" w:rsidRPr="00B80627">
        <w:rPr>
          <w:rFonts w:ascii="Times New Roman" w:hAnsi="Times New Roman"/>
          <w:sz w:val="25"/>
          <w:szCs w:val="25"/>
          <w:lang w:eastAsia="ru-RU"/>
        </w:rPr>
        <w:t>.</w:t>
      </w:r>
      <w:r w:rsidR="000962F5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CE144C" w:rsidRPr="00B80627" w:rsidRDefault="00CE144C" w:rsidP="00CE144C">
      <w:pPr>
        <w:tabs>
          <w:tab w:val="left" w:pos="720"/>
        </w:tabs>
        <w:suppressAutoHyphens/>
        <w:spacing w:after="0" w:line="240" w:lineRule="auto"/>
        <w:ind w:firstLine="425"/>
        <w:jc w:val="both"/>
        <w:rPr>
          <w:rFonts w:ascii="Arial" w:eastAsia="Arial Unicode MS" w:hAnsi="Arial" w:cs="Tahoma"/>
          <w:b/>
          <w:bCs/>
          <w:sz w:val="26"/>
          <w:szCs w:val="26"/>
        </w:rPr>
      </w:pPr>
      <w:r w:rsidRPr="00B80627">
        <w:rPr>
          <w:rFonts w:ascii="Times New Roman" w:eastAsia="Arial Unicode MS" w:hAnsi="Times New Roman"/>
          <w:sz w:val="26"/>
          <w:szCs w:val="26"/>
        </w:rPr>
        <w:t xml:space="preserve">    </w:t>
      </w:r>
    </w:p>
    <w:p w:rsidR="00CE144C" w:rsidRPr="00B80627" w:rsidRDefault="00CE144C" w:rsidP="00CE144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80627">
        <w:rPr>
          <w:rFonts w:ascii="Times New Roman" w:hAnsi="Times New Roman"/>
          <w:b/>
          <w:sz w:val="28"/>
          <w:szCs w:val="28"/>
          <w:u w:val="single"/>
          <w:lang w:eastAsia="ru-RU"/>
        </w:rPr>
        <w:t>Раздел «Жилищно-коммунальное хозяйство» (05</w:t>
      </w:r>
      <w:r w:rsidR="005F7E4B" w:rsidRPr="00B80627">
        <w:rPr>
          <w:rFonts w:ascii="Times New Roman" w:hAnsi="Times New Roman"/>
          <w:b/>
          <w:sz w:val="28"/>
          <w:szCs w:val="28"/>
          <w:u w:val="single"/>
          <w:lang w:eastAsia="ru-RU"/>
        </w:rPr>
        <w:t>00</w:t>
      </w:r>
      <w:r w:rsidRPr="00B80627">
        <w:rPr>
          <w:rFonts w:ascii="Times New Roman" w:hAnsi="Times New Roman"/>
          <w:b/>
          <w:sz w:val="28"/>
          <w:szCs w:val="28"/>
          <w:u w:val="single"/>
          <w:lang w:eastAsia="ru-RU"/>
        </w:rPr>
        <w:t>)</w:t>
      </w:r>
    </w:p>
    <w:p w:rsidR="00CE144C" w:rsidRPr="00B80627" w:rsidRDefault="00CE144C" w:rsidP="00CE144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80627">
        <w:rPr>
          <w:rFonts w:ascii="Times New Roman" w:hAnsi="Times New Roman"/>
          <w:sz w:val="26"/>
          <w:szCs w:val="26"/>
          <w:lang w:eastAsia="ru-RU"/>
        </w:rPr>
        <w:t>Исполн</w:t>
      </w:r>
      <w:r w:rsidR="006B0A40" w:rsidRPr="00B80627">
        <w:rPr>
          <w:rFonts w:ascii="Times New Roman" w:hAnsi="Times New Roman"/>
          <w:sz w:val="26"/>
          <w:szCs w:val="26"/>
          <w:lang w:eastAsia="ru-RU"/>
        </w:rPr>
        <w:t>ение бюджета по данному разделу, при годовом плане 2</w:t>
      </w:r>
      <w:r w:rsidR="006E15A9" w:rsidRPr="00B80627">
        <w:rPr>
          <w:rFonts w:ascii="Times New Roman" w:hAnsi="Times New Roman"/>
          <w:sz w:val="26"/>
          <w:szCs w:val="26"/>
          <w:lang w:eastAsia="ru-RU"/>
        </w:rPr>
        <w:t>542</w:t>
      </w:r>
      <w:r w:rsidR="006B0A40" w:rsidRPr="00B80627">
        <w:rPr>
          <w:rFonts w:ascii="Times New Roman" w:hAnsi="Times New Roman"/>
          <w:sz w:val="26"/>
          <w:szCs w:val="26"/>
          <w:lang w:eastAsia="ru-RU"/>
        </w:rPr>
        <w:t xml:space="preserve">,6 тыс. руб., </w:t>
      </w:r>
      <w:r w:rsidRPr="00B80627">
        <w:rPr>
          <w:rFonts w:ascii="Times New Roman" w:hAnsi="Times New Roman"/>
          <w:sz w:val="26"/>
          <w:szCs w:val="26"/>
          <w:lang w:eastAsia="ru-RU"/>
        </w:rPr>
        <w:t xml:space="preserve">составило </w:t>
      </w:r>
      <w:r w:rsidR="006E15A9" w:rsidRPr="00B80627">
        <w:rPr>
          <w:rFonts w:ascii="Times New Roman" w:hAnsi="Times New Roman"/>
          <w:sz w:val="26"/>
          <w:szCs w:val="26"/>
          <w:lang w:eastAsia="ru-RU"/>
        </w:rPr>
        <w:t>1553,6</w:t>
      </w:r>
      <w:r w:rsidRPr="00B80627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6B0A40" w:rsidRPr="00B80627">
        <w:rPr>
          <w:rFonts w:ascii="Times New Roman" w:hAnsi="Times New Roman"/>
          <w:sz w:val="26"/>
          <w:szCs w:val="26"/>
          <w:lang w:eastAsia="ru-RU"/>
        </w:rPr>
        <w:t xml:space="preserve"> (</w:t>
      </w:r>
      <w:r w:rsidR="006E15A9" w:rsidRPr="00B80627">
        <w:rPr>
          <w:rFonts w:ascii="Times New Roman" w:hAnsi="Times New Roman"/>
          <w:sz w:val="26"/>
          <w:szCs w:val="26"/>
          <w:lang w:eastAsia="ru-RU"/>
        </w:rPr>
        <w:t>61,1</w:t>
      </w:r>
      <w:r w:rsidR="006B0A40" w:rsidRPr="00B80627">
        <w:rPr>
          <w:rFonts w:ascii="Times New Roman" w:hAnsi="Times New Roman"/>
          <w:sz w:val="26"/>
          <w:szCs w:val="26"/>
          <w:lang w:eastAsia="ru-RU"/>
        </w:rPr>
        <w:t xml:space="preserve"> %)</w:t>
      </w:r>
      <w:r w:rsidRPr="00B80627">
        <w:rPr>
          <w:rFonts w:ascii="Times New Roman" w:hAnsi="Times New Roman"/>
          <w:sz w:val="26"/>
          <w:szCs w:val="26"/>
          <w:lang w:eastAsia="ru-RU"/>
        </w:rPr>
        <w:t>, из них:</w:t>
      </w:r>
    </w:p>
    <w:p w:rsidR="005578B5" w:rsidRPr="00B80627" w:rsidRDefault="005578B5" w:rsidP="00CE144C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40ABD" w:rsidRPr="00B80627" w:rsidRDefault="00F02823" w:rsidP="00240ABD">
      <w:pPr>
        <w:tabs>
          <w:tab w:val="left" w:pos="588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по </w:t>
      </w:r>
      <w:r w:rsidR="00EE7D7F"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>п/</w:t>
      </w:r>
      <w:r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разделу</w:t>
      </w:r>
      <w:r w:rsidR="00240ABD"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0962F5"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0501 - </w:t>
      </w:r>
      <w:r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>«Ж</w:t>
      </w:r>
      <w:r w:rsidR="00240ABD"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>илищное хозяйство</w:t>
      </w:r>
      <w:r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>»</w:t>
      </w:r>
      <w:r w:rsidR="000D6519"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-на сумму </w:t>
      </w:r>
      <w:r w:rsidR="00B823B2"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>155,6</w:t>
      </w:r>
      <w:r w:rsidR="000D6519"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тыс. руб.</w:t>
      </w:r>
      <w:r w:rsidR="00552349"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>, в том числе:</w:t>
      </w:r>
    </w:p>
    <w:p w:rsidR="006B0A40" w:rsidRPr="00B80627" w:rsidRDefault="00552349" w:rsidP="00240ABD">
      <w:pPr>
        <w:pStyle w:val="a9"/>
        <w:numPr>
          <w:ilvl w:val="0"/>
          <w:numId w:val="22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80627">
        <w:rPr>
          <w:rFonts w:ascii="Times New Roman" w:hAnsi="Times New Roman"/>
          <w:sz w:val="26"/>
          <w:szCs w:val="26"/>
          <w:lang w:eastAsia="ru-RU"/>
        </w:rPr>
        <w:t>оплата взносов</w:t>
      </w:r>
      <w:r w:rsidR="00240ABD" w:rsidRPr="00B80627">
        <w:rPr>
          <w:rFonts w:ascii="Times New Roman" w:hAnsi="Times New Roman"/>
          <w:sz w:val="26"/>
          <w:szCs w:val="26"/>
          <w:lang w:eastAsia="ru-RU"/>
        </w:rPr>
        <w:t xml:space="preserve"> на кап. ремонт МКД – </w:t>
      </w:r>
      <w:r w:rsidR="00B823B2" w:rsidRPr="00B80627">
        <w:rPr>
          <w:rFonts w:ascii="Times New Roman" w:hAnsi="Times New Roman"/>
          <w:sz w:val="26"/>
          <w:szCs w:val="26"/>
          <w:lang w:eastAsia="ru-RU"/>
        </w:rPr>
        <w:t>111,6</w:t>
      </w:r>
      <w:r w:rsidR="00240ABD" w:rsidRPr="00B80627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832024" w:rsidRPr="00B80627" w:rsidRDefault="006B0A40" w:rsidP="00240ABD">
      <w:pPr>
        <w:pStyle w:val="a9"/>
        <w:numPr>
          <w:ilvl w:val="0"/>
          <w:numId w:val="22"/>
        </w:numPr>
        <w:tabs>
          <w:tab w:val="left" w:pos="5880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80627">
        <w:rPr>
          <w:rFonts w:ascii="Times New Roman" w:hAnsi="Times New Roman"/>
          <w:sz w:val="26"/>
          <w:szCs w:val="26"/>
          <w:lang w:eastAsia="ru-RU"/>
        </w:rPr>
        <w:t>м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ежбюджетные трансферты </w:t>
      </w:r>
      <w:r w:rsidRPr="00B80627">
        <w:rPr>
          <w:rFonts w:ascii="Times New Roman" w:hAnsi="Times New Roman"/>
          <w:bCs/>
          <w:sz w:val="24"/>
          <w:szCs w:val="24"/>
          <w:lang w:eastAsia="ru-RU"/>
        </w:rPr>
        <w:t xml:space="preserve">по переданным полномочиям в области градостроительства </w:t>
      </w:r>
    </w:p>
    <w:p w:rsidR="00E32A6D" w:rsidRPr="00B80627" w:rsidRDefault="00832024" w:rsidP="00E32A6D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6"/>
          <w:szCs w:val="26"/>
          <w:lang w:eastAsia="ru-RU"/>
        </w:rPr>
        <w:t xml:space="preserve">на сумму </w:t>
      </w:r>
      <w:r w:rsidR="00B823B2" w:rsidRPr="00B80627">
        <w:rPr>
          <w:rFonts w:ascii="Times New Roman" w:hAnsi="Times New Roman"/>
          <w:sz w:val="26"/>
          <w:szCs w:val="26"/>
          <w:lang w:eastAsia="ru-RU"/>
        </w:rPr>
        <w:t>44,0</w:t>
      </w:r>
      <w:r w:rsidRPr="00B80627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  <w:r w:rsidR="006B0A40" w:rsidRPr="00B8062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32A6D" w:rsidRPr="00B80627">
        <w:rPr>
          <w:rFonts w:ascii="Times New Roman" w:hAnsi="Times New Roman"/>
          <w:i/>
          <w:sz w:val="25"/>
          <w:szCs w:val="25"/>
          <w:lang w:eastAsia="ru-RU"/>
        </w:rPr>
        <w:t>(Соглашение с МО «Северо-Байкальский район» по передаче полномочий).</w:t>
      </w:r>
    </w:p>
    <w:p w:rsidR="00E32A6D" w:rsidRPr="00B80627" w:rsidRDefault="00E32A6D" w:rsidP="00CE144C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eastAsia="ru-RU"/>
        </w:rPr>
      </w:pPr>
    </w:p>
    <w:p w:rsidR="00240ABD" w:rsidRPr="00B80627" w:rsidRDefault="00F02823" w:rsidP="00CE144C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  <w:lang w:eastAsia="ru-RU"/>
        </w:rPr>
      </w:pPr>
      <w:r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по </w:t>
      </w:r>
      <w:r w:rsidR="00EE7D7F"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>п/</w:t>
      </w:r>
      <w:r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>разделу</w:t>
      </w:r>
      <w:r w:rsidR="000962F5"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0503 - </w:t>
      </w:r>
      <w:r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>«Благоустройство»</w:t>
      </w:r>
      <w:r w:rsidR="000D6519"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- на сумму </w:t>
      </w:r>
      <w:r w:rsidR="00B823B2"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>1398,0</w:t>
      </w:r>
      <w:r w:rsidR="000D6519"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 тыс. руб.</w:t>
      </w:r>
      <w:r w:rsidR="00A013DB" w:rsidRPr="00B80627">
        <w:rPr>
          <w:rFonts w:ascii="Times New Roman" w:hAnsi="Times New Roman"/>
          <w:b/>
          <w:sz w:val="26"/>
          <w:szCs w:val="26"/>
          <w:u w:val="single"/>
          <w:lang w:eastAsia="ru-RU"/>
        </w:rPr>
        <w:t>, из них:</w:t>
      </w:r>
    </w:p>
    <w:p w:rsidR="005F2D8B" w:rsidRPr="00B80627" w:rsidRDefault="005F2D8B" w:rsidP="00CE144C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  <w:lang w:eastAsia="ru-RU"/>
        </w:rPr>
      </w:pPr>
    </w:p>
    <w:p w:rsidR="00BA25C7" w:rsidRPr="00B80627" w:rsidRDefault="000D5B27" w:rsidP="000A132C">
      <w:pPr>
        <w:pStyle w:val="a9"/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b/>
          <w:sz w:val="26"/>
          <w:szCs w:val="26"/>
          <w:lang w:eastAsia="ru-RU"/>
        </w:rPr>
        <w:t>298,4 тыс. руб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. -  </w:t>
      </w:r>
      <w:r w:rsidR="000D6519" w:rsidRPr="00B80627">
        <w:rPr>
          <w:rFonts w:ascii="Times New Roman" w:hAnsi="Times New Roman"/>
          <w:sz w:val="25"/>
          <w:szCs w:val="25"/>
          <w:lang w:eastAsia="ru-RU"/>
        </w:rPr>
        <w:t>прочие</w:t>
      </w:r>
      <w:r w:rsidR="00022FB1" w:rsidRPr="00B80627">
        <w:rPr>
          <w:rFonts w:ascii="Times New Roman" w:hAnsi="Times New Roman"/>
          <w:sz w:val="25"/>
          <w:szCs w:val="25"/>
          <w:lang w:eastAsia="ru-RU"/>
        </w:rPr>
        <w:t xml:space="preserve"> услуги и</w:t>
      </w:r>
      <w:r w:rsidR="000D6519" w:rsidRPr="00B80627">
        <w:rPr>
          <w:rFonts w:ascii="Times New Roman" w:hAnsi="Times New Roman"/>
          <w:sz w:val="25"/>
          <w:szCs w:val="25"/>
          <w:lang w:eastAsia="ru-RU"/>
        </w:rPr>
        <w:t xml:space="preserve"> мероприятия по благоустройству поселения</w:t>
      </w:r>
      <w:r w:rsidR="00022FB1" w:rsidRPr="00B80627">
        <w:rPr>
          <w:rFonts w:ascii="Times New Roman" w:hAnsi="Times New Roman"/>
          <w:sz w:val="25"/>
          <w:szCs w:val="25"/>
          <w:lang w:eastAsia="ru-RU"/>
        </w:rPr>
        <w:t>:</w:t>
      </w:r>
      <w:r w:rsidR="00022FB1" w:rsidRPr="00B80627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</w:p>
    <w:p w:rsidR="005F7E4B" w:rsidRPr="00B80627" w:rsidRDefault="00022FB1" w:rsidP="00BA25C7">
      <w:pPr>
        <w:pStyle w:val="a9"/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B80627">
        <w:rPr>
          <w:rFonts w:ascii="Times New Roman" w:eastAsia="Arial Unicode MS" w:hAnsi="Times New Roman"/>
          <w:sz w:val="25"/>
          <w:szCs w:val="25"/>
        </w:rPr>
        <w:t xml:space="preserve">- </w:t>
      </w:r>
      <w:r w:rsidR="00B56524" w:rsidRPr="00B80627">
        <w:rPr>
          <w:rFonts w:ascii="Times New Roman" w:eastAsia="Arial Unicode MS" w:hAnsi="Times New Roman"/>
          <w:sz w:val="25"/>
          <w:szCs w:val="25"/>
        </w:rPr>
        <w:t xml:space="preserve">оказание услуг по </w:t>
      </w:r>
      <w:r w:rsidR="00BA25C7" w:rsidRPr="00B80627">
        <w:rPr>
          <w:rFonts w:ascii="Times New Roman" w:eastAsia="Arial Unicode MS" w:hAnsi="Times New Roman"/>
          <w:sz w:val="25"/>
          <w:szCs w:val="25"/>
        </w:rPr>
        <w:t>уборк</w:t>
      </w:r>
      <w:r w:rsidR="00B56524" w:rsidRPr="00B80627">
        <w:rPr>
          <w:rFonts w:ascii="Times New Roman" w:eastAsia="Arial Unicode MS" w:hAnsi="Times New Roman"/>
          <w:sz w:val="25"/>
          <w:szCs w:val="25"/>
        </w:rPr>
        <w:t>е</w:t>
      </w:r>
      <w:r w:rsidR="00BA25C7" w:rsidRPr="00B80627">
        <w:rPr>
          <w:rFonts w:ascii="Times New Roman" w:eastAsia="Arial Unicode MS" w:hAnsi="Times New Roman"/>
          <w:sz w:val="25"/>
          <w:szCs w:val="25"/>
        </w:rPr>
        <w:t xml:space="preserve"> мусора и несанкционированных свалок на территории </w:t>
      </w:r>
    </w:p>
    <w:p w:rsidR="00890DE5" w:rsidRPr="00B80627" w:rsidRDefault="00BA25C7" w:rsidP="005F7E4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B80627">
        <w:rPr>
          <w:rFonts w:ascii="Times New Roman" w:eastAsia="Arial Unicode MS" w:hAnsi="Times New Roman"/>
          <w:sz w:val="25"/>
          <w:szCs w:val="25"/>
        </w:rPr>
        <w:t>центральной площади, улице, автобусн</w:t>
      </w:r>
      <w:r w:rsidR="00A013DB" w:rsidRPr="00B80627">
        <w:rPr>
          <w:rFonts w:ascii="Times New Roman" w:eastAsia="Arial Unicode MS" w:hAnsi="Times New Roman"/>
          <w:sz w:val="25"/>
          <w:szCs w:val="25"/>
        </w:rPr>
        <w:t>ых</w:t>
      </w:r>
      <w:r w:rsidRPr="00B80627">
        <w:rPr>
          <w:rFonts w:ascii="Times New Roman" w:eastAsia="Arial Unicode MS" w:hAnsi="Times New Roman"/>
          <w:sz w:val="25"/>
          <w:szCs w:val="25"/>
        </w:rPr>
        <w:t xml:space="preserve"> остановк</w:t>
      </w:r>
      <w:r w:rsidR="00A013DB" w:rsidRPr="00B80627">
        <w:rPr>
          <w:rFonts w:ascii="Times New Roman" w:eastAsia="Arial Unicode MS" w:hAnsi="Times New Roman"/>
          <w:sz w:val="25"/>
          <w:szCs w:val="25"/>
        </w:rPr>
        <w:t>ах</w:t>
      </w:r>
      <w:r w:rsidRPr="00B80627">
        <w:rPr>
          <w:rFonts w:ascii="Times New Roman" w:eastAsia="Arial Unicode MS" w:hAnsi="Times New Roman"/>
          <w:sz w:val="25"/>
          <w:szCs w:val="25"/>
        </w:rPr>
        <w:t xml:space="preserve">, эстакад </w:t>
      </w:r>
      <w:r w:rsidR="00B56524" w:rsidRPr="00B80627">
        <w:rPr>
          <w:rFonts w:ascii="Times New Roman" w:eastAsia="Arial Unicode MS" w:hAnsi="Times New Roman"/>
          <w:sz w:val="25"/>
          <w:szCs w:val="25"/>
        </w:rPr>
        <w:t xml:space="preserve">от снега </w:t>
      </w:r>
      <w:r w:rsidRPr="00B80627">
        <w:rPr>
          <w:rFonts w:ascii="Times New Roman" w:eastAsia="Arial Unicode MS" w:hAnsi="Times New Roman"/>
          <w:sz w:val="25"/>
          <w:szCs w:val="25"/>
        </w:rPr>
        <w:t>для сбора мусора ТК</w:t>
      </w:r>
      <w:r w:rsidR="00C165BE" w:rsidRPr="00B80627">
        <w:rPr>
          <w:rFonts w:ascii="Times New Roman" w:eastAsia="Arial Unicode MS" w:hAnsi="Times New Roman"/>
          <w:sz w:val="25"/>
          <w:szCs w:val="25"/>
        </w:rPr>
        <w:t>О</w:t>
      </w:r>
      <w:r w:rsidRPr="00B80627">
        <w:rPr>
          <w:rFonts w:ascii="Times New Roman" w:eastAsia="Arial Unicode MS" w:hAnsi="Times New Roman"/>
          <w:sz w:val="25"/>
          <w:szCs w:val="25"/>
        </w:rPr>
        <w:t xml:space="preserve">, </w:t>
      </w:r>
      <w:r w:rsidR="00552349" w:rsidRPr="00B80627">
        <w:rPr>
          <w:rFonts w:ascii="Times New Roman" w:eastAsia="Arial Unicode MS" w:hAnsi="Times New Roman"/>
          <w:sz w:val="25"/>
          <w:szCs w:val="25"/>
        </w:rPr>
        <w:t xml:space="preserve">содержание в чистоте урн и </w:t>
      </w:r>
      <w:r w:rsidR="00022FB1" w:rsidRPr="00B80627">
        <w:rPr>
          <w:rFonts w:ascii="Times New Roman" w:eastAsia="Arial Unicode MS" w:hAnsi="Times New Roman"/>
          <w:sz w:val="25"/>
          <w:szCs w:val="25"/>
        </w:rPr>
        <w:t>скамеек</w:t>
      </w:r>
      <w:r w:rsidR="00890DE5" w:rsidRPr="00B80627">
        <w:rPr>
          <w:rFonts w:ascii="Times New Roman" w:eastAsia="Arial Unicode MS" w:hAnsi="Times New Roman"/>
          <w:sz w:val="25"/>
          <w:szCs w:val="25"/>
        </w:rPr>
        <w:t xml:space="preserve">, услуги муниципального жилищного контроля и </w:t>
      </w:r>
      <w:r w:rsidR="00022FB1" w:rsidRPr="00B80627">
        <w:rPr>
          <w:rFonts w:ascii="Times New Roman" w:eastAsia="Arial Unicode MS" w:hAnsi="Times New Roman"/>
          <w:sz w:val="25"/>
          <w:szCs w:val="25"/>
        </w:rPr>
        <w:t xml:space="preserve"> </w:t>
      </w:r>
    </w:p>
    <w:p w:rsidR="00240ABD" w:rsidRPr="00B80627" w:rsidRDefault="00890DE5" w:rsidP="005F7E4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16"/>
          <w:szCs w:val="16"/>
        </w:rPr>
      </w:pPr>
      <w:r w:rsidRPr="00B80627">
        <w:rPr>
          <w:rFonts w:ascii="Times New Roman" w:eastAsia="Arial Unicode MS" w:hAnsi="Times New Roman"/>
          <w:sz w:val="25"/>
          <w:szCs w:val="25"/>
        </w:rPr>
        <w:t xml:space="preserve"> </w:t>
      </w:r>
      <w:r w:rsidRPr="00B80627">
        <w:rPr>
          <w:rFonts w:ascii="Times New Roman" w:hAnsi="Times New Roman"/>
          <w:sz w:val="25"/>
          <w:szCs w:val="25"/>
        </w:rPr>
        <w:t>муниципального контроля в сфере благоустройства</w:t>
      </w:r>
      <w:r w:rsidRPr="00B80627">
        <w:rPr>
          <w:rFonts w:ascii="Times New Roman" w:eastAsia="Arial Unicode MS" w:hAnsi="Times New Roman"/>
          <w:sz w:val="25"/>
          <w:szCs w:val="25"/>
        </w:rPr>
        <w:t xml:space="preserve"> </w:t>
      </w:r>
      <w:r w:rsidR="00022FB1" w:rsidRPr="00B80627">
        <w:rPr>
          <w:rFonts w:ascii="Times New Roman" w:eastAsia="Arial Unicode MS" w:hAnsi="Times New Roman"/>
          <w:sz w:val="25"/>
          <w:szCs w:val="25"/>
        </w:rPr>
        <w:t>(по</w:t>
      </w:r>
      <w:r w:rsidR="005F7E4B" w:rsidRPr="00B80627">
        <w:rPr>
          <w:rFonts w:ascii="Times New Roman" w:eastAsia="Arial Unicode MS" w:hAnsi="Times New Roman"/>
          <w:sz w:val="25"/>
          <w:szCs w:val="25"/>
        </w:rPr>
        <w:t xml:space="preserve"> </w:t>
      </w:r>
      <w:r w:rsidR="00022FB1" w:rsidRPr="00B80627">
        <w:rPr>
          <w:rFonts w:ascii="Times New Roman" w:eastAsia="Arial Unicode MS" w:hAnsi="Times New Roman"/>
          <w:sz w:val="25"/>
          <w:szCs w:val="25"/>
        </w:rPr>
        <w:t>дог. ГПХ);</w:t>
      </w:r>
    </w:p>
    <w:p w:rsidR="005F2D8B" w:rsidRPr="00B80627" w:rsidRDefault="005F2D8B" w:rsidP="005F7E4B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16"/>
          <w:szCs w:val="16"/>
        </w:rPr>
      </w:pPr>
    </w:p>
    <w:p w:rsidR="00A013DB" w:rsidRPr="00B80627" w:rsidRDefault="005C259E" w:rsidP="005F2D8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b/>
          <w:sz w:val="26"/>
          <w:szCs w:val="26"/>
          <w:lang w:eastAsia="ru-RU"/>
        </w:rPr>
        <w:t>19,9 тыс. руб</w:t>
      </w:r>
      <w:r w:rsidRPr="00B80627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A013DB" w:rsidRPr="00B80627">
        <w:rPr>
          <w:rFonts w:ascii="Times New Roman" w:hAnsi="Times New Roman"/>
          <w:sz w:val="25"/>
          <w:szCs w:val="25"/>
          <w:lang w:eastAsia="ru-RU"/>
        </w:rPr>
        <w:t>расходы с учетом целевого финансирования на реализацию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5C259E" w:rsidRPr="00B80627" w:rsidRDefault="005C259E" w:rsidP="00A013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программы формирования современной</w:t>
      </w:r>
      <w:r w:rsidR="00A013DB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B80627">
        <w:rPr>
          <w:rFonts w:ascii="Times New Roman" w:hAnsi="Times New Roman"/>
          <w:sz w:val="25"/>
          <w:szCs w:val="25"/>
          <w:lang w:eastAsia="ru-RU"/>
        </w:rPr>
        <w:t>городской среды (</w:t>
      </w:r>
      <w:r w:rsidR="00E32A6D" w:rsidRPr="00B80627">
        <w:rPr>
          <w:rFonts w:ascii="Times New Roman" w:hAnsi="Times New Roman"/>
          <w:sz w:val="25"/>
          <w:szCs w:val="25"/>
          <w:lang w:eastAsia="ru-RU"/>
        </w:rPr>
        <w:t xml:space="preserve">приобретены </w:t>
      </w:r>
      <w:r w:rsidRPr="00B80627">
        <w:rPr>
          <w:rFonts w:ascii="Times New Roman" w:hAnsi="Times New Roman"/>
          <w:sz w:val="25"/>
          <w:szCs w:val="25"/>
          <w:lang w:eastAsia="ru-RU"/>
        </w:rPr>
        <w:t>светильники</w:t>
      </w:r>
      <w:r w:rsidR="00A013DB" w:rsidRPr="00B80627">
        <w:rPr>
          <w:rFonts w:ascii="Times New Roman" w:hAnsi="Times New Roman"/>
          <w:sz w:val="25"/>
          <w:szCs w:val="25"/>
          <w:lang w:eastAsia="ru-RU"/>
        </w:rPr>
        <w:t xml:space="preserve"> – 3 шт.</w:t>
      </w:r>
      <w:r w:rsidRPr="00B80627">
        <w:rPr>
          <w:rFonts w:ascii="Times New Roman" w:hAnsi="Times New Roman"/>
          <w:sz w:val="25"/>
          <w:szCs w:val="25"/>
          <w:lang w:eastAsia="ru-RU"/>
        </w:rPr>
        <w:t>).</w:t>
      </w:r>
    </w:p>
    <w:p w:rsidR="005F2D8B" w:rsidRPr="00B80627" w:rsidRDefault="005F2D8B" w:rsidP="00A013D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013DB" w:rsidRPr="00B80627" w:rsidRDefault="00717B4B" w:rsidP="005F2D8B">
      <w:pPr>
        <w:pStyle w:val="a9"/>
        <w:widowControl w:val="0"/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  <w:r w:rsidRPr="00B80627">
        <w:rPr>
          <w:rFonts w:ascii="Times New Roman" w:eastAsia="Arial Unicode MS" w:hAnsi="Times New Roman"/>
          <w:b/>
          <w:sz w:val="26"/>
          <w:szCs w:val="26"/>
        </w:rPr>
        <w:t>8,3</w:t>
      </w:r>
      <w:r w:rsidR="005C259E" w:rsidRPr="00B80627">
        <w:rPr>
          <w:rFonts w:ascii="Times New Roman" w:eastAsia="Arial Unicode MS" w:hAnsi="Times New Roman"/>
          <w:b/>
          <w:sz w:val="26"/>
          <w:szCs w:val="26"/>
        </w:rPr>
        <w:t xml:space="preserve"> тыс. руб</w:t>
      </w:r>
      <w:r w:rsidR="005C259E" w:rsidRPr="00B80627">
        <w:rPr>
          <w:rFonts w:ascii="Times New Roman" w:eastAsia="Arial Unicode MS" w:hAnsi="Times New Roman"/>
          <w:sz w:val="26"/>
          <w:szCs w:val="26"/>
        </w:rPr>
        <w:t xml:space="preserve">. – </w:t>
      </w:r>
      <w:r w:rsidR="005C259E" w:rsidRPr="00B80627">
        <w:rPr>
          <w:rFonts w:ascii="Times New Roman" w:eastAsia="Arial Unicode MS" w:hAnsi="Times New Roman"/>
          <w:sz w:val="25"/>
          <w:szCs w:val="25"/>
        </w:rPr>
        <w:t xml:space="preserve">перечислено в районный бюджет на осуществление полномочий в </w:t>
      </w:r>
    </w:p>
    <w:p w:rsidR="005C259E" w:rsidRPr="00B80627" w:rsidRDefault="005C259E" w:rsidP="005C259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5"/>
          <w:szCs w:val="25"/>
          <w:lang w:eastAsia="ru-RU"/>
        </w:rPr>
      </w:pPr>
      <w:r w:rsidRPr="00B80627">
        <w:rPr>
          <w:rFonts w:ascii="Times New Roman" w:eastAsia="Arial Unicode MS" w:hAnsi="Times New Roman"/>
          <w:sz w:val="25"/>
          <w:szCs w:val="25"/>
        </w:rPr>
        <w:t>области электро-, тепло и водоснабжения.</w:t>
      </w:r>
      <w:r w:rsidR="00A013DB" w:rsidRPr="00B80627">
        <w:rPr>
          <w:rFonts w:ascii="Times New Roman" w:eastAsia="Arial Unicode MS" w:hAnsi="Times New Roman"/>
          <w:sz w:val="25"/>
          <w:szCs w:val="25"/>
        </w:rPr>
        <w:t xml:space="preserve"> </w:t>
      </w:r>
      <w:r w:rsidRPr="00B80627">
        <w:rPr>
          <w:rFonts w:ascii="Times New Roman" w:hAnsi="Times New Roman"/>
          <w:i/>
          <w:sz w:val="25"/>
          <w:szCs w:val="25"/>
          <w:lang w:eastAsia="ru-RU"/>
        </w:rPr>
        <w:t>(Соглашение с МО «Северо-Байкальский район» по передаче полномочий).</w:t>
      </w:r>
    </w:p>
    <w:p w:rsidR="005C259E" w:rsidRPr="00B80627" w:rsidRDefault="005C259E" w:rsidP="005C259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i/>
          <w:sz w:val="12"/>
          <w:szCs w:val="12"/>
          <w:lang w:eastAsia="ru-RU"/>
        </w:rPr>
      </w:pPr>
    </w:p>
    <w:p w:rsidR="005C259E" w:rsidRPr="00B80627" w:rsidRDefault="005C259E" w:rsidP="005F2D8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B80627">
        <w:rPr>
          <w:rFonts w:ascii="Times New Roman" w:hAnsi="Times New Roman"/>
          <w:b/>
          <w:sz w:val="26"/>
          <w:szCs w:val="26"/>
          <w:lang w:eastAsia="ru-RU"/>
        </w:rPr>
        <w:t xml:space="preserve">270,0 тыс. руб. -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поощрение победителей республиканского конкурса </w:t>
      </w:r>
    </w:p>
    <w:p w:rsidR="005F2D8B" w:rsidRPr="00B80627" w:rsidRDefault="005C259E" w:rsidP="005C259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«Лучшее территориальное общественное самоуправление» </w:t>
      </w:r>
      <w:r w:rsidRPr="00B80627">
        <w:rPr>
          <w:rFonts w:ascii="Times New Roman" w:hAnsi="Times New Roman"/>
          <w:i/>
          <w:sz w:val="25"/>
          <w:szCs w:val="25"/>
          <w:lang w:eastAsia="ru-RU"/>
        </w:rPr>
        <w:t>(ТОС «Мишутка» - 80,0 тыс. руб., ТОС «Ветераны» - 4</w:t>
      </w:r>
      <w:r w:rsidR="00717B4B" w:rsidRPr="00B80627">
        <w:rPr>
          <w:rFonts w:ascii="Times New Roman" w:hAnsi="Times New Roman"/>
          <w:i/>
          <w:sz w:val="25"/>
          <w:szCs w:val="25"/>
          <w:lang w:eastAsia="ru-RU"/>
        </w:rPr>
        <w:t>5</w:t>
      </w:r>
      <w:r w:rsidRPr="00B80627">
        <w:rPr>
          <w:rFonts w:ascii="Times New Roman" w:hAnsi="Times New Roman"/>
          <w:i/>
          <w:sz w:val="25"/>
          <w:szCs w:val="25"/>
          <w:lang w:eastAsia="ru-RU"/>
        </w:rPr>
        <w:t>,0 тыс. руб., ТОС «Вместе» - 100,0 тыс. руб., ТОС «Хозяйки» - 4</w:t>
      </w:r>
      <w:r w:rsidR="00717B4B" w:rsidRPr="00B80627">
        <w:rPr>
          <w:rFonts w:ascii="Times New Roman" w:hAnsi="Times New Roman"/>
          <w:i/>
          <w:sz w:val="25"/>
          <w:szCs w:val="25"/>
          <w:lang w:eastAsia="ru-RU"/>
        </w:rPr>
        <w:t>5</w:t>
      </w:r>
      <w:r w:rsidRPr="00B80627">
        <w:rPr>
          <w:rFonts w:ascii="Times New Roman" w:hAnsi="Times New Roman"/>
          <w:i/>
          <w:sz w:val="25"/>
          <w:szCs w:val="25"/>
          <w:lang w:eastAsia="ru-RU"/>
        </w:rPr>
        <w:t>,0 тыс. руб.)</w:t>
      </w:r>
      <w:r w:rsidRPr="00B80627">
        <w:rPr>
          <w:rFonts w:ascii="Times New Roman" w:hAnsi="Times New Roman"/>
          <w:sz w:val="25"/>
          <w:szCs w:val="25"/>
          <w:lang w:eastAsia="ru-RU"/>
        </w:rPr>
        <w:t>.</w:t>
      </w:r>
    </w:p>
    <w:p w:rsidR="005C259E" w:rsidRPr="00B80627" w:rsidRDefault="005C259E" w:rsidP="005C259E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5C259E" w:rsidRPr="00B80627" w:rsidRDefault="005C259E" w:rsidP="005F2D8B">
      <w:pPr>
        <w:pStyle w:val="a9"/>
        <w:widowControl w:val="0"/>
        <w:numPr>
          <w:ilvl w:val="0"/>
          <w:numId w:val="25"/>
        </w:numPr>
        <w:tabs>
          <w:tab w:val="left" w:pos="588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b/>
          <w:i/>
          <w:sz w:val="25"/>
          <w:szCs w:val="25"/>
        </w:rPr>
      </w:pPr>
      <w:r w:rsidRPr="00B80627">
        <w:rPr>
          <w:rFonts w:ascii="Times New Roman" w:hAnsi="Times New Roman"/>
          <w:b/>
          <w:sz w:val="26"/>
          <w:szCs w:val="26"/>
          <w:lang w:eastAsia="ru-RU"/>
        </w:rPr>
        <w:t>1</w:t>
      </w:r>
      <w:r w:rsidR="00717B4B" w:rsidRPr="00B80627">
        <w:rPr>
          <w:rFonts w:ascii="Times New Roman" w:hAnsi="Times New Roman"/>
          <w:b/>
          <w:sz w:val="26"/>
          <w:szCs w:val="26"/>
          <w:lang w:eastAsia="ru-RU"/>
        </w:rPr>
        <w:t>57,0</w:t>
      </w:r>
      <w:r w:rsidRPr="00B80627">
        <w:rPr>
          <w:rFonts w:ascii="Times New Roman" w:hAnsi="Times New Roman"/>
          <w:b/>
          <w:sz w:val="26"/>
          <w:szCs w:val="26"/>
          <w:lang w:eastAsia="ru-RU"/>
        </w:rPr>
        <w:t xml:space="preserve"> тыс. руб. –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расходы по </w:t>
      </w:r>
      <w:r w:rsidR="00CE285C" w:rsidRPr="00B80627">
        <w:rPr>
          <w:rFonts w:ascii="Times New Roman" w:hAnsi="Times New Roman"/>
          <w:sz w:val="25"/>
          <w:szCs w:val="25"/>
          <w:lang w:eastAsia="ru-RU"/>
        </w:rPr>
        <w:t xml:space="preserve">содержанию </w:t>
      </w:r>
      <w:r w:rsidRPr="00B80627">
        <w:rPr>
          <w:rFonts w:ascii="Times New Roman" w:hAnsi="Times New Roman"/>
          <w:sz w:val="25"/>
          <w:szCs w:val="25"/>
          <w:lang w:eastAsia="ru-RU"/>
        </w:rPr>
        <w:t>улично</w:t>
      </w:r>
      <w:r w:rsidR="00CE285C" w:rsidRPr="00B80627">
        <w:rPr>
          <w:rFonts w:ascii="Times New Roman" w:hAnsi="Times New Roman"/>
          <w:sz w:val="25"/>
          <w:szCs w:val="25"/>
          <w:lang w:eastAsia="ru-RU"/>
        </w:rPr>
        <w:t>го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освещени</w:t>
      </w:r>
      <w:r w:rsidR="00CE285C" w:rsidRPr="00B80627">
        <w:rPr>
          <w:rFonts w:ascii="Times New Roman" w:hAnsi="Times New Roman"/>
          <w:sz w:val="25"/>
          <w:szCs w:val="25"/>
          <w:lang w:eastAsia="ru-RU"/>
        </w:rPr>
        <w:t>я</w:t>
      </w:r>
      <w:r w:rsidR="00717B4B" w:rsidRPr="00B80627">
        <w:rPr>
          <w:rFonts w:ascii="Times New Roman" w:hAnsi="Times New Roman"/>
          <w:sz w:val="25"/>
          <w:szCs w:val="25"/>
          <w:lang w:eastAsia="ru-RU"/>
        </w:rPr>
        <w:t>, из них:</w:t>
      </w:r>
    </w:p>
    <w:p w:rsidR="00717B4B" w:rsidRPr="00B80627" w:rsidRDefault="00717B4B" w:rsidP="00717B4B">
      <w:pPr>
        <w:widowControl w:val="0"/>
        <w:tabs>
          <w:tab w:val="left" w:pos="5880"/>
        </w:tabs>
        <w:suppressAutoHyphens/>
        <w:spacing w:after="0" w:line="240" w:lineRule="auto"/>
        <w:ind w:left="708"/>
        <w:jc w:val="both"/>
        <w:rPr>
          <w:rFonts w:ascii="Times New Roman" w:eastAsia="Arial Unicode MS" w:hAnsi="Times New Roman"/>
          <w:i/>
          <w:sz w:val="25"/>
          <w:szCs w:val="25"/>
        </w:rPr>
      </w:pPr>
      <w:r w:rsidRPr="00B80627">
        <w:rPr>
          <w:rFonts w:ascii="Times New Roman" w:eastAsia="Arial Unicode MS" w:hAnsi="Times New Roman"/>
          <w:i/>
          <w:sz w:val="25"/>
          <w:szCs w:val="25"/>
        </w:rPr>
        <w:t>- 82,1 тыс. руб. – оплачено за электрическую энергию;</w:t>
      </w:r>
    </w:p>
    <w:p w:rsidR="00717B4B" w:rsidRPr="00B80627" w:rsidRDefault="00717B4B" w:rsidP="00717B4B">
      <w:pPr>
        <w:widowControl w:val="0"/>
        <w:tabs>
          <w:tab w:val="left" w:pos="5880"/>
        </w:tabs>
        <w:suppressAutoHyphens/>
        <w:spacing w:after="0" w:line="240" w:lineRule="auto"/>
        <w:ind w:left="708"/>
        <w:jc w:val="both"/>
        <w:rPr>
          <w:rFonts w:ascii="Times New Roman" w:eastAsia="Arial Unicode MS" w:hAnsi="Times New Roman"/>
          <w:i/>
          <w:sz w:val="25"/>
          <w:szCs w:val="25"/>
        </w:rPr>
      </w:pPr>
      <w:r w:rsidRPr="00B80627">
        <w:rPr>
          <w:rFonts w:ascii="Times New Roman" w:eastAsia="Arial Unicode MS" w:hAnsi="Times New Roman"/>
          <w:i/>
          <w:sz w:val="25"/>
          <w:szCs w:val="25"/>
        </w:rPr>
        <w:t>-  55,5 тыс. руб. – приобретены светильник</w:t>
      </w:r>
      <w:r w:rsidR="00CE285C" w:rsidRPr="00B80627">
        <w:rPr>
          <w:rFonts w:ascii="Times New Roman" w:eastAsia="Arial Unicode MS" w:hAnsi="Times New Roman"/>
          <w:i/>
          <w:sz w:val="25"/>
          <w:szCs w:val="25"/>
        </w:rPr>
        <w:t>и</w:t>
      </w:r>
      <w:r w:rsidRPr="00B80627">
        <w:rPr>
          <w:rFonts w:ascii="Times New Roman" w:eastAsia="Arial Unicode MS" w:hAnsi="Times New Roman"/>
          <w:i/>
          <w:sz w:val="25"/>
          <w:szCs w:val="25"/>
        </w:rPr>
        <w:t xml:space="preserve"> </w:t>
      </w:r>
      <w:r w:rsidR="00CE285C" w:rsidRPr="00B80627">
        <w:rPr>
          <w:rFonts w:ascii="Times New Roman" w:eastAsia="Arial Unicode MS" w:hAnsi="Times New Roman"/>
          <w:i/>
          <w:sz w:val="25"/>
          <w:szCs w:val="25"/>
        </w:rPr>
        <w:t>ул. освещения -</w:t>
      </w:r>
      <w:r w:rsidR="00A013DB" w:rsidRPr="00B80627">
        <w:rPr>
          <w:rFonts w:ascii="Times New Roman" w:eastAsia="Arial Unicode MS" w:hAnsi="Times New Roman"/>
          <w:i/>
          <w:sz w:val="25"/>
          <w:szCs w:val="25"/>
        </w:rPr>
        <w:t>17</w:t>
      </w:r>
      <w:r w:rsidRPr="00B80627">
        <w:rPr>
          <w:rFonts w:ascii="Times New Roman" w:eastAsia="Arial Unicode MS" w:hAnsi="Times New Roman"/>
          <w:i/>
          <w:sz w:val="25"/>
          <w:szCs w:val="25"/>
        </w:rPr>
        <w:t xml:space="preserve"> шт.</w:t>
      </w:r>
      <w:r w:rsidR="00CE285C" w:rsidRPr="00B80627">
        <w:rPr>
          <w:rFonts w:ascii="Times New Roman" w:eastAsia="Arial Unicode MS" w:hAnsi="Times New Roman"/>
          <w:i/>
          <w:sz w:val="25"/>
          <w:szCs w:val="25"/>
        </w:rPr>
        <w:t>;</w:t>
      </w:r>
    </w:p>
    <w:p w:rsidR="005F2D8B" w:rsidRPr="00B80627" w:rsidRDefault="00717B4B" w:rsidP="00717B4B">
      <w:pPr>
        <w:widowControl w:val="0"/>
        <w:tabs>
          <w:tab w:val="left" w:pos="5880"/>
        </w:tabs>
        <w:suppressAutoHyphens/>
        <w:spacing w:after="0" w:line="240" w:lineRule="auto"/>
        <w:ind w:left="708"/>
        <w:jc w:val="both"/>
        <w:rPr>
          <w:rFonts w:ascii="Times New Roman" w:eastAsia="Arial Unicode MS" w:hAnsi="Times New Roman"/>
          <w:i/>
          <w:sz w:val="16"/>
          <w:szCs w:val="16"/>
        </w:rPr>
      </w:pPr>
      <w:r w:rsidRPr="00B80627">
        <w:rPr>
          <w:rFonts w:ascii="Times New Roman" w:eastAsia="Arial Unicode MS" w:hAnsi="Times New Roman"/>
          <w:i/>
          <w:sz w:val="25"/>
          <w:szCs w:val="25"/>
        </w:rPr>
        <w:t>-  19,4 тыс. руб. – работы по замене и установке светильников.</w:t>
      </w:r>
    </w:p>
    <w:p w:rsidR="00717B4B" w:rsidRPr="00B80627" w:rsidRDefault="00717B4B" w:rsidP="00717B4B">
      <w:pPr>
        <w:widowControl w:val="0"/>
        <w:tabs>
          <w:tab w:val="left" w:pos="5880"/>
        </w:tabs>
        <w:suppressAutoHyphens/>
        <w:spacing w:after="0" w:line="240" w:lineRule="auto"/>
        <w:ind w:left="708"/>
        <w:jc w:val="both"/>
        <w:rPr>
          <w:rFonts w:ascii="Times New Roman" w:eastAsia="Arial Unicode MS" w:hAnsi="Times New Roman"/>
          <w:i/>
          <w:sz w:val="25"/>
          <w:szCs w:val="25"/>
        </w:rPr>
      </w:pPr>
      <w:r w:rsidRPr="00B80627">
        <w:rPr>
          <w:rFonts w:ascii="Times New Roman" w:eastAsia="Arial Unicode MS" w:hAnsi="Times New Roman"/>
          <w:i/>
          <w:sz w:val="25"/>
          <w:szCs w:val="25"/>
        </w:rPr>
        <w:t xml:space="preserve"> </w:t>
      </w:r>
    </w:p>
    <w:p w:rsidR="00563B27" w:rsidRPr="00B80627" w:rsidRDefault="00CE285C" w:rsidP="005F2D8B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Courier New" w:hAnsi="Times New Roman" w:cs="Courier New"/>
          <w:i/>
          <w:sz w:val="25"/>
          <w:szCs w:val="25"/>
          <w:lang w:eastAsia="zh-CN"/>
        </w:rPr>
      </w:pPr>
      <w:r w:rsidRPr="00B80627">
        <w:rPr>
          <w:rFonts w:ascii="Times New Roman" w:hAnsi="Times New Roman"/>
          <w:b/>
          <w:sz w:val="26"/>
          <w:szCs w:val="26"/>
          <w:lang w:eastAsia="ru-RU"/>
        </w:rPr>
        <w:t>16,2</w:t>
      </w:r>
      <w:r w:rsidR="00563B27" w:rsidRPr="00B80627">
        <w:rPr>
          <w:rFonts w:ascii="Times New Roman" w:eastAsia="Courier New" w:hAnsi="Times New Roman"/>
          <w:b/>
          <w:spacing w:val="-5"/>
          <w:sz w:val="26"/>
          <w:szCs w:val="26"/>
          <w:lang w:eastAsia="zh-CN"/>
        </w:rPr>
        <w:t xml:space="preserve"> тыс. руб. – </w:t>
      </w:r>
      <w:r w:rsidR="00563B27" w:rsidRPr="00B80627">
        <w:rPr>
          <w:rFonts w:ascii="Times New Roman" w:eastAsia="Courier New" w:hAnsi="Times New Roman" w:cs="Courier New"/>
          <w:sz w:val="25"/>
          <w:szCs w:val="25"/>
          <w:lang w:eastAsia="zh-CN"/>
        </w:rPr>
        <w:t xml:space="preserve">содержание мест захоронения </w:t>
      </w:r>
      <w:r w:rsidR="00563B27" w:rsidRPr="00B80627">
        <w:rPr>
          <w:rFonts w:ascii="Times New Roman" w:eastAsia="Courier New" w:hAnsi="Times New Roman" w:cs="Courier New"/>
          <w:i/>
          <w:sz w:val="25"/>
          <w:szCs w:val="25"/>
          <w:lang w:eastAsia="zh-CN"/>
        </w:rPr>
        <w:t xml:space="preserve">(противоклещевая обработка и </w:t>
      </w:r>
    </w:p>
    <w:p w:rsidR="00563B27" w:rsidRPr="00B80627" w:rsidRDefault="00563B27" w:rsidP="00563B27">
      <w:pPr>
        <w:spacing w:after="0" w:line="240" w:lineRule="auto"/>
        <w:jc w:val="both"/>
        <w:rPr>
          <w:rFonts w:ascii="Times New Roman" w:eastAsia="Courier New" w:hAnsi="Times New Roman" w:cs="Courier New"/>
          <w:i/>
          <w:sz w:val="16"/>
          <w:szCs w:val="16"/>
          <w:lang w:eastAsia="zh-CN"/>
        </w:rPr>
      </w:pPr>
      <w:r w:rsidRPr="00B80627">
        <w:rPr>
          <w:rFonts w:ascii="Times New Roman" w:eastAsia="Courier New" w:hAnsi="Times New Roman" w:cs="Courier New"/>
          <w:i/>
          <w:sz w:val="25"/>
          <w:szCs w:val="25"/>
          <w:lang w:eastAsia="zh-CN"/>
        </w:rPr>
        <w:t>дератизация территории).</w:t>
      </w:r>
    </w:p>
    <w:p w:rsidR="005F2D8B" w:rsidRPr="00B80627" w:rsidRDefault="005F2D8B" w:rsidP="00563B27">
      <w:pPr>
        <w:spacing w:after="0" w:line="240" w:lineRule="auto"/>
        <w:jc w:val="both"/>
        <w:rPr>
          <w:rFonts w:ascii="Times New Roman" w:eastAsia="Courier New" w:hAnsi="Times New Roman" w:cs="Courier New"/>
          <w:i/>
          <w:sz w:val="16"/>
          <w:szCs w:val="16"/>
          <w:lang w:eastAsia="zh-CN"/>
        </w:rPr>
      </w:pPr>
    </w:p>
    <w:p w:rsidR="005C259E" w:rsidRPr="00B80627" w:rsidRDefault="000D5B27" w:rsidP="005F2D8B">
      <w:pPr>
        <w:pStyle w:val="a9"/>
        <w:widowControl w:val="0"/>
        <w:numPr>
          <w:ilvl w:val="0"/>
          <w:numId w:val="25"/>
        </w:numPr>
        <w:tabs>
          <w:tab w:val="left" w:pos="58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B80627">
        <w:rPr>
          <w:rFonts w:ascii="Times New Roman" w:hAnsi="Times New Roman"/>
          <w:b/>
          <w:sz w:val="26"/>
          <w:szCs w:val="26"/>
          <w:lang w:eastAsia="ru-RU"/>
        </w:rPr>
        <w:t>148,2 тыс. руб</w:t>
      </w:r>
      <w:r w:rsidRPr="00B80627">
        <w:rPr>
          <w:rFonts w:ascii="Times New Roman" w:hAnsi="Times New Roman"/>
          <w:b/>
          <w:sz w:val="25"/>
          <w:szCs w:val="25"/>
          <w:lang w:eastAsia="ru-RU"/>
        </w:rPr>
        <w:t xml:space="preserve">. –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расходы на обустройство </w:t>
      </w:r>
      <w:r w:rsidR="00B80627">
        <w:rPr>
          <w:rFonts w:ascii="Times New Roman" w:hAnsi="Times New Roman"/>
          <w:sz w:val="25"/>
          <w:szCs w:val="25"/>
          <w:lang w:eastAsia="ru-RU"/>
        </w:rPr>
        <w:t xml:space="preserve">1 </w:t>
      </w:r>
      <w:r w:rsidRPr="00B80627">
        <w:rPr>
          <w:rFonts w:ascii="Times New Roman" w:hAnsi="Times New Roman"/>
          <w:sz w:val="25"/>
          <w:szCs w:val="25"/>
          <w:lang w:eastAsia="ru-RU"/>
        </w:rPr>
        <w:t>контейнерной площадки по ул. Зеленая.</w:t>
      </w:r>
    </w:p>
    <w:p w:rsidR="005F2D8B" w:rsidRPr="00B80627" w:rsidRDefault="005F2D8B" w:rsidP="005F2D8B">
      <w:pPr>
        <w:widowControl w:val="0"/>
        <w:tabs>
          <w:tab w:val="left" w:pos="5880"/>
        </w:tabs>
        <w:suppressAutoHyphens/>
        <w:spacing w:after="0" w:line="240" w:lineRule="auto"/>
        <w:ind w:left="708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0D5B27" w:rsidRPr="00B80627" w:rsidRDefault="000D5B27" w:rsidP="005F2D8B">
      <w:pPr>
        <w:pStyle w:val="a9"/>
        <w:widowControl w:val="0"/>
        <w:numPr>
          <w:ilvl w:val="0"/>
          <w:numId w:val="25"/>
        </w:numPr>
        <w:tabs>
          <w:tab w:val="left" w:pos="5880"/>
        </w:tabs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b/>
          <w:sz w:val="26"/>
          <w:szCs w:val="26"/>
          <w:lang w:eastAsia="ru-RU"/>
        </w:rPr>
        <w:t>464,0 тыс.</w:t>
      </w:r>
      <w:r w:rsidRPr="00B80627">
        <w:rPr>
          <w:rFonts w:ascii="Times New Roman" w:hAnsi="Times New Roman"/>
          <w:b/>
          <w:sz w:val="25"/>
          <w:szCs w:val="25"/>
          <w:lang w:eastAsia="ru-RU"/>
        </w:rPr>
        <w:t xml:space="preserve"> руб. –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произведена закупка 20 пластиковых контейнеров с крышкой на </w:t>
      </w:r>
    </w:p>
    <w:p w:rsidR="000D5B27" w:rsidRPr="00B80627" w:rsidRDefault="000D5B27" w:rsidP="000D5B27">
      <w:pPr>
        <w:widowControl w:val="0"/>
        <w:tabs>
          <w:tab w:val="left" w:pos="5880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колесах для установки на контейнерных площадках для сбора мусора объемом 1100 л.</w:t>
      </w:r>
    </w:p>
    <w:p w:rsidR="005F2D8B" w:rsidRPr="00B80627" w:rsidRDefault="005F2D8B" w:rsidP="000D5B27">
      <w:pPr>
        <w:widowControl w:val="0"/>
        <w:tabs>
          <w:tab w:val="left" w:pos="5880"/>
        </w:tabs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D5B27" w:rsidRPr="00B80627" w:rsidRDefault="000D5B27" w:rsidP="005F2D8B">
      <w:pPr>
        <w:pStyle w:val="a9"/>
        <w:widowControl w:val="0"/>
        <w:numPr>
          <w:ilvl w:val="0"/>
          <w:numId w:val="33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b/>
          <w:sz w:val="26"/>
          <w:szCs w:val="26"/>
          <w:lang w:eastAsia="ru-RU"/>
        </w:rPr>
        <w:t>16,0 тыс. руб</w:t>
      </w:r>
      <w:r w:rsidRPr="00B80627">
        <w:rPr>
          <w:rFonts w:ascii="Times New Roman" w:hAnsi="Times New Roman"/>
          <w:sz w:val="25"/>
          <w:szCs w:val="25"/>
          <w:lang w:eastAsia="ru-RU"/>
        </w:rPr>
        <w:t>. – услуги кадастровых работ.</w:t>
      </w:r>
    </w:p>
    <w:p w:rsidR="00D05024" w:rsidRPr="00B80627" w:rsidRDefault="00D05024" w:rsidP="005C259E">
      <w:pPr>
        <w:widowControl w:val="0"/>
        <w:tabs>
          <w:tab w:val="left" w:pos="588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CE144C" w:rsidRPr="00B80627" w:rsidRDefault="00CE144C" w:rsidP="00CE144C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  <w:lang w:eastAsia="ru-RU"/>
        </w:rPr>
      </w:pPr>
      <w:r w:rsidRPr="00B80627">
        <w:rPr>
          <w:rFonts w:ascii="Times New Roman" w:hAnsi="Times New Roman"/>
          <w:b/>
          <w:sz w:val="32"/>
          <w:szCs w:val="32"/>
          <w:u w:val="single"/>
          <w:lang w:eastAsia="ru-RU"/>
        </w:rPr>
        <w:t>Культура, кинематография, средства массовой информации (08</w:t>
      </w:r>
      <w:r w:rsidR="005F7E4B" w:rsidRPr="00B80627">
        <w:rPr>
          <w:rFonts w:ascii="Times New Roman" w:hAnsi="Times New Roman"/>
          <w:b/>
          <w:sz w:val="32"/>
          <w:szCs w:val="32"/>
          <w:u w:val="single"/>
          <w:lang w:eastAsia="ru-RU"/>
        </w:rPr>
        <w:t>00</w:t>
      </w:r>
      <w:r w:rsidRPr="00B80627">
        <w:rPr>
          <w:rFonts w:ascii="Times New Roman" w:hAnsi="Times New Roman"/>
          <w:b/>
          <w:sz w:val="32"/>
          <w:szCs w:val="32"/>
          <w:u w:val="single"/>
          <w:lang w:eastAsia="ru-RU"/>
        </w:rPr>
        <w:t>)</w:t>
      </w:r>
    </w:p>
    <w:p w:rsidR="005F2D8B" w:rsidRPr="00B80627" w:rsidRDefault="005F2D8B" w:rsidP="00CE144C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  <w:lang w:eastAsia="ru-RU"/>
        </w:rPr>
      </w:pPr>
    </w:p>
    <w:p w:rsidR="000D4988" w:rsidRPr="00B80627" w:rsidRDefault="00CE144C" w:rsidP="00CE144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По подразделу 0801 отражены расходы на обеспечение деятельности учреждений культуры и искусства в виде субсидии от администрации МО ГП «поселок Кичера» для </w:t>
      </w:r>
      <w:r w:rsidR="000D4988" w:rsidRPr="00B80627">
        <w:rPr>
          <w:rFonts w:ascii="Times New Roman" w:hAnsi="Times New Roman"/>
          <w:sz w:val="25"/>
          <w:szCs w:val="25"/>
          <w:lang w:eastAsia="ru-RU"/>
        </w:rPr>
        <w:t xml:space="preserve">автономного учреждения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Дома культуры «Романтик» МО ГП «Поселок Кичера» в </w:t>
      </w:r>
      <w:r w:rsidRPr="00B80627">
        <w:rPr>
          <w:rFonts w:ascii="Times New Roman" w:hAnsi="Times New Roman"/>
          <w:sz w:val="26"/>
          <w:szCs w:val="26"/>
          <w:lang w:eastAsia="ru-RU"/>
        </w:rPr>
        <w:t xml:space="preserve">сумме  </w:t>
      </w:r>
    </w:p>
    <w:p w:rsidR="000D4988" w:rsidRPr="00B80627" w:rsidRDefault="00A013DB" w:rsidP="000D4988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b/>
          <w:sz w:val="26"/>
          <w:szCs w:val="26"/>
          <w:lang w:eastAsia="ru-RU"/>
        </w:rPr>
        <w:t>3</w:t>
      </w:r>
      <w:r w:rsidR="00115B56" w:rsidRPr="00B80627">
        <w:rPr>
          <w:rFonts w:ascii="Times New Roman" w:hAnsi="Times New Roman"/>
          <w:b/>
          <w:sz w:val="26"/>
          <w:szCs w:val="26"/>
          <w:lang w:eastAsia="ru-RU"/>
        </w:rPr>
        <w:t>906,1</w:t>
      </w:r>
      <w:r w:rsidR="00CE144C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CE144C" w:rsidRPr="00B80627">
        <w:rPr>
          <w:rFonts w:ascii="Times New Roman" w:hAnsi="Times New Roman"/>
          <w:b/>
          <w:sz w:val="25"/>
          <w:szCs w:val="25"/>
          <w:lang w:eastAsia="ru-RU"/>
        </w:rPr>
        <w:t>тыс. руб</w:t>
      </w:r>
      <w:r w:rsidR="00CE144C" w:rsidRPr="00B80627">
        <w:rPr>
          <w:rFonts w:ascii="Times New Roman" w:hAnsi="Times New Roman"/>
          <w:sz w:val="25"/>
          <w:szCs w:val="25"/>
          <w:lang w:eastAsia="ru-RU"/>
        </w:rPr>
        <w:t>.</w:t>
      </w:r>
      <w:r w:rsidR="00563B27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5F2D8B" w:rsidRPr="00B80627">
        <w:rPr>
          <w:rFonts w:ascii="Times New Roman" w:hAnsi="Times New Roman"/>
          <w:sz w:val="25"/>
          <w:szCs w:val="25"/>
          <w:lang w:eastAsia="ru-RU"/>
        </w:rPr>
        <w:t>(85,2%)</w:t>
      </w:r>
    </w:p>
    <w:p w:rsidR="000D4988" w:rsidRPr="00B80627" w:rsidRDefault="000D4988" w:rsidP="00CE144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В разрезе учреждений расходы составили:</w:t>
      </w:r>
    </w:p>
    <w:p w:rsidR="00CE144C" w:rsidRPr="00B80627" w:rsidRDefault="000D4988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          </w:t>
      </w:r>
      <w:r w:rsidR="00CE144C" w:rsidRPr="00B80627">
        <w:rPr>
          <w:rFonts w:ascii="Times New Roman" w:hAnsi="Times New Roman"/>
          <w:sz w:val="25"/>
          <w:szCs w:val="25"/>
          <w:lang w:eastAsia="ru-RU"/>
        </w:rPr>
        <w:t xml:space="preserve"> ДК «Романтик» - </w:t>
      </w:r>
      <w:r w:rsidR="00115B56" w:rsidRPr="00B80627">
        <w:rPr>
          <w:rFonts w:ascii="Times New Roman" w:hAnsi="Times New Roman"/>
          <w:sz w:val="25"/>
          <w:szCs w:val="25"/>
          <w:lang w:eastAsia="ru-RU"/>
        </w:rPr>
        <w:t>3543,6</w:t>
      </w:r>
      <w:r w:rsidR="00CE144C" w:rsidRPr="00B80627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CE144C" w:rsidRPr="00B80627" w:rsidRDefault="00CE144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           Библиотека       -    </w:t>
      </w:r>
      <w:r w:rsidR="00115B56" w:rsidRPr="00B80627">
        <w:rPr>
          <w:rFonts w:ascii="Times New Roman" w:hAnsi="Times New Roman"/>
          <w:sz w:val="25"/>
          <w:szCs w:val="25"/>
          <w:lang w:eastAsia="ru-RU"/>
        </w:rPr>
        <w:t>362,5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тыс. руб.</w:t>
      </w:r>
    </w:p>
    <w:p w:rsidR="00337A6C" w:rsidRPr="00B80627" w:rsidRDefault="00337A6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B80627" w:rsidRDefault="00CE144C" w:rsidP="00CE144C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CE144C" w:rsidRPr="00B80627" w:rsidRDefault="00CE144C" w:rsidP="00CE144C">
      <w:pPr>
        <w:tabs>
          <w:tab w:val="left" w:pos="7650"/>
        </w:tabs>
        <w:spacing w:after="0" w:line="240" w:lineRule="auto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r w:rsidRPr="00B80627">
        <w:rPr>
          <w:rFonts w:ascii="Times New Roman" w:hAnsi="Times New Roman"/>
          <w:b/>
          <w:sz w:val="32"/>
          <w:szCs w:val="32"/>
          <w:u w:val="single"/>
          <w:lang w:eastAsia="ru-RU"/>
        </w:rPr>
        <w:t>Социальное обеспечение населения (10</w:t>
      </w:r>
      <w:r w:rsidR="00FC6459" w:rsidRPr="00B80627">
        <w:rPr>
          <w:rFonts w:ascii="Times New Roman" w:hAnsi="Times New Roman"/>
          <w:b/>
          <w:sz w:val="32"/>
          <w:szCs w:val="32"/>
          <w:u w:val="single"/>
          <w:lang w:eastAsia="ru-RU"/>
        </w:rPr>
        <w:t>00</w:t>
      </w:r>
      <w:r w:rsidRPr="00B80627">
        <w:rPr>
          <w:rFonts w:ascii="Times New Roman" w:hAnsi="Times New Roman"/>
          <w:b/>
          <w:sz w:val="32"/>
          <w:szCs w:val="32"/>
          <w:u w:val="single"/>
          <w:lang w:eastAsia="ru-RU"/>
        </w:rPr>
        <w:t>)</w:t>
      </w:r>
    </w:p>
    <w:p w:rsidR="00CE144C" w:rsidRPr="00B80627" w:rsidRDefault="00CE144C" w:rsidP="00CE144C">
      <w:pPr>
        <w:tabs>
          <w:tab w:val="left" w:pos="765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Расходы на предоставление мер социальной поддержки по оплате коммунальных услуг специалистам </w:t>
      </w:r>
      <w:r w:rsidR="00FC6459" w:rsidRPr="00B80627">
        <w:rPr>
          <w:rFonts w:ascii="Times New Roman" w:hAnsi="Times New Roman"/>
          <w:sz w:val="25"/>
          <w:szCs w:val="25"/>
          <w:lang w:eastAsia="ru-RU"/>
        </w:rPr>
        <w:t>культуры (раздел 1003)</w:t>
      </w:r>
      <w:r w:rsidR="00651D25" w:rsidRPr="00B80627">
        <w:rPr>
          <w:rFonts w:ascii="Times New Roman" w:hAnsi="Times New Roman"/>
          <w:sz w:val="25"/>
          <w:szCs w:val="25"/>
          <w:lang w:eastAsia="ru-RU"/>
        </w:rPr>
        <w:t>,</w:t>
      </w:r>
      <w:r w:rsidR="00FC6459" w:rsidRPr="00B80627">
        <w:rPr>
          <w:rFonts w:ascii="Times New Roman" w:hAnsi="Times New Roman"/>
          <w:sz w:val="25"/>
          <w:szCs w:val="25"/>
          <w:lang w:eastAsia="ru-RU"/>
        </w:rPr>
        <w:t xml:space="preserve"> при годовом плане </w:t>
      </w:r>
      <w:r w:rsidR="005F2D8B" w:rsidRPr="00B80627">
        <w:rPr>
          <w:rFonts w:ascii="Times New Roman" w:hAnsi="Times New Roman"/>
          <w:sz w:val="25"/>
          <w:szCs w:val="25"/>
          <w:lang w:eastAsia="ru-RU"/>
        </w:rPr>
        <w:t>77,4</w:t>
      </w:r>
      <w:r w:rsidR="00FC6459" w:rsidRPr="00B80627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FC6459" w:rsidRPr="00B80627">
        <w:rPr>
          <w:rFonts w:ascii="Times New Roman" w:hAnsi="Times New Roman"/>
          <w:sz w:val="25"/>
          <w:szCs w:val="25"/>
          <w:lang w:eastAsia="ru-RU"/>
        </w:rPr>
        <w:t>тыс. руб., -</w:t>
      </w:r>
      <w:r w:rsidR="00832FD6" w:rsidRPr="00B80627">
        <w:rPr>
          <w:rFonts w:ascii="Times New Roman" w:hAnsi="Times New Roman"/>
          <w:sz w:val="25"/>
          <w:szCs w:val="25"/>
          <w:lang w:eastAsia="ru-RU"/>
        </w:rPr>
        <w:t xml:space="preserve"> исполнено на </w:t>
      </w:r>
      <w:r w:rsidR="005F2D8B" w:rsidRPr="00B80627">
        <w:rPr>
          <w:rFonts w:ascii="Times New Roman" w:hAnsi="Times New Roman"/>
          <w:sz w:val="25"/>
          <w:szCs w:val="25"/>
          <w:lang w:eastAsia="ru-RU"/>
        </w:rPr>
        <w:t>59,6</w:t>
      </w:r>
      <w:r w:rsidR="00832FD6" w:rsidRPr="00B80627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 w:rsidR="00832FD6" w:rsidRPr="00B80627">
        <w:rPr>
          <w:rFonts w:ascii="Times New Roman" w:hAnsi="Times New Roman"/>
          <w:sz w:val="25"/>
          <w:szCs w:val="25"/>
          <w:lang w:eastAsia="ru-RU"/>
        </w:rPr>
        <w:t>тыс. руб</w:t>
      </w:r>
      <w:r w:rsidR="00FC6459" w:rsidRPr="00B80627">
        <w:rPr>
          <w:rFonts w:ascii="Times New Roman" w:hAnsi="Times New Roman"/>
          <w:sz w:val="25"/>
          <w:szCs w:val="25"/>
          <w:lang w:eastAsia="ru-RU"/>
        </w:rPr>
        <w:t>.</w:t>
      </w:r>
      <w:r w:rsidR="00832FD6" w:rsidRPr="00B80627">
        <w:rPr>
          <w:rFonts w:ascii="Times New Roman" w:hAnsi="Times New Roman"/>
          <w:sz w:val="25"/>
          <w:szCs w:val="25"/>
          <w:lang w:eastAsia="ru-RU"/>
        </w:rPr>
        <w:t xml:space="preserve"> (</w:t>
      </w:r>
      <w:r w:rsidR="005F2D8B" w:rsidRPr="00B80627">
        <w:rPr>
          <w:rFonts w:ascii="Times New Roman" w:hAnsi="Times New Roman"/>
          <w:sz w:val="25"/>
          <w:szCs w:val="25"/>
          <w:lang w:eastAsia="ru-RU"/>
        </w:rPr>
        <w:t>77,0</w:t>
      </w:r>
      <w:r w:rsidR="00832FD6" w:rsidRPr="00B80627">
        <w:rPr>
          <w:rFonts w:ascii="Times New Roman" w:hAnsi="Times New Roman"/>
          <w:sz w:val="25"/>
          <w:szCs w:val="25"/>
          <w:lang w:eastAsia="ru-RU"/>
        </w:rPr>
        <w:t>%)</w:t>
      </w:r>
      <w:r w:rsidR="005F2D8B" w:rsidRPr="00B80627">
        <w:rPr>
          <w:rFonts w:ascii="Times New Roman" w:hAnsi="Times New Roman"/>
          <w:sz w:val="25"/>
          <w:szCs w:val="25"/>
          <w:lang w:eastAsia="ru-RU"/>
        </w:rPr>
        <w:t>.</w:t>
      </w:r>
    </w:p>
    <w:p w:rsidR="00CE144C" w:rsidRPr="00B80627" w:rsidRDefault="00CE144C" w:rsidP="00CE144C">
      <w:pPr>
        <w:spacing w:after="0" w:line="240" w:lineRule="auto"/>
        <w:rPr>
          <w:rFonts w:ascii="Times New Roman" w:hAnsi="Times New Roman"/>
          <w:b/>
          <w:sz w:val="25"/>
          <w:szCs w:val="25"/>
          <w:u w:val="single"/>
          <w:lang w:eastAsia="ru-RU"/>
        </w:rPr>
      </w:pPr>
    </w:p>
    <w:p w:rsidR="00CE144C" w:rsidRPr="00B80627" w:rsidRDefault="00CE144C" w:rsidP="00CE144C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  <w:lang w:eastAsia="ru-RU"/>
        </w:rPr>
      </w:pPr>
      <w:r w:rsidRPr="00B80627">
        <w:rPr>
          <w:rFonts w:ascii="Times New Roman" w:hAnsi="Times New Roman"/>
          <w:b/>
          <w:sz w:val="32"/>
          <w:szCs w:val="32"/>
          <w:u w:val="single"/>
          <w:lang w:eastAsia="ru-RU"/>
        </w:rPr>
        <w:t>Физическая культура и спорт (11</w:t>
      </w:r>
      <w:r w:rsidR="00FC6459" w:rsidRPr="00B80627">
        <w:rPr>
          <w:rFonts w:ascii="Times New Roman" w:hAnsi="Times New Roman"/>
          <w:b/>
          <w:sz w:val="32"/>
          <w:szCs w:val="32"/>
          <w:u w:val="single"/>
          <w:lang w:eastAsia="ru-RU"/>
        </w:rPr>
        <w:t>00</w:t>
      </w:r>
      <w:r w:rsidRPr="00B80627">
        <w:rPr>
          <w:rFonts w:ascii="Times New Roman" w:hAnsi="Times New Roman"/>
          <w:b/>
          <w:sz w:val="32"/>
          <w:szCs w:val="32"/>
          <w:u w:val="single"/>
          <w:lang w:eastAsia="ru-RU"/>
        </w:rPr>
        <w:t>)</w:t>
      </w:r>
    </w:p>
    <w:p w:rsidR="004758CD" w:rsidRPr="00B80627" w:rsidRDefault="004758CD" w:rsidP="00CE144C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  <w:lang w:eastAsia="ru-RU"/>
        </w:rPr>
      </w:pPr>
    </w:p>
    <w:p w:rsidR="00D673C4" w:rsidRPr="00B80627" w:rsidRDefault="00337A6C" w:rsidP="00CE144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За 9 месяцев</w:t>
      </w:r>
      <w:r w:rsidR="00832FD6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FC6459" w:rsidRPr="00B80627">
        <w:rPr>
          <w:rFonts w:ascii="Times New Roman" w:hAnsi="Times New Roman"/>
          <w:sz w:val="25"/>
          <w:szCs w:val="25"/>
          <w:lang w:eastAsia="ru-RU"/>
        </w:rPr>
        <w:t xml:space="preserve">2022 г. </w:t>
      </w:r>
      <w:r w:rsidR="00074012" w:rsidRPr="00B80627">
        <w:rPr>
          <w:rFonts w:ascii="Times New Roman" w:hAnsi="Times New Roman"/>
          <w:sz w:val="25"/>
          <w:szCs w:val="25"/>
          <w:lang w:eastAsia="ru-RU"/>
        </w:rPr>
        <w:t xml:space="preserve">на спортивные мероприятия </w:t>
      </w:r>
      <w:r w:rsidR="00FC6459" w:rsidRPr="00B80627">
        <w:rPr>
          <w:rFonts w:ascii="Times New Roman" w:hAnsi="Times New Roman"/>
          <w:sz w:val="25"/>
          <w:szCs w:val="25"/>
          <w:lang w:eastAsia="ru-RU"/>
        </w:rPr>
        <w:t xml:space="preserve">израсходовано </w:t>
      </w:r>
      <w:r w:rsidRPr="00B80627">
        <w:rPr>
          <w:rFonts w:ascii="Times New Roman" w:hAnsi="Times New Roman"/>
          <w:sz w:val="25"/>
          <w:szCs w:val="25"/>
          <w:lang w:eastAsia="ru-RU"/>
        </w:rPr>
        <w:t>4</w:t>
      </w:r>
      <w:r w:rsidR="00832FD6" w:rsidRPr="00B80627">
        <w:rPr>
          <w:rFonts w:ascii="Times New Roman" w:hAnsi="Times New Roman"/>
          <w:sz w:val="25"/>
          <w:szCs w:val="25"/>
          <w:lang w:eastAsia="ru-RU"/>
        </w:rPr>
        <w:t>2</w:t>
      </w:r>
      <w:r w:rsidR="00FC6459" w:rsidRPr="00B80627">
        <w:rPr>
          <w:rFonts w:ascii="Times New Roman" w:hAnsi="Times New Roman"/>
          <w:sz w:val="25"/>
          <w:szCs w:val="25"/>
          <w:lang w:eastAsia="ru-RU"/>
        </w:rPr>
        <w:t xml:space="preserve">,0 </w:t>
      </w:r>
      <w:r w:rsidR="00832FD6" w:rsidRPr="00B80627">
        <w:rPr>
          <w:rFonts w:ascii="Times New Roman" w:hAnsi="Times New Roman"/>
          <w:sz w:val="25"/>
          <w:szCs w:val="25"/>
          <w:lang w:eastAsia="ru-RU"/>
        </w:rPr>
        <w:t>тыс. руб., из них:</w:t>
      </w:r>
    </w:p>
    <w:p w:rsidR="008B1F8A" w:rsidRPr="00B80627" w:rsidRDefault="008B1F8A" w:rsidP="00CE144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E7D7F" w:rsidRPr="00B80627" w:rsidRDefault="00832FD6" w:rsidP="00EE7D7F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10,0 тыс. руб. – на проезд и питание участников спортивных соревнований «Молодость </w:t>
      </w:r>
    </w:p>
    <w:p w:rsidR="00832FD6" w:rsidRPr="00B80627" w:rsidRDefault="00832FD6" w:rsidP="00EE7D7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Севера» в г. Северобайкальске.</w:t>
      </w:r>
    </w:p>
    <w:p w:rsidR="00832FD6" w:rsidRPr="00B80627" w:rsidRDefault="00832FD6" w:rsidP="00EE7D7F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4,0 тыс. руб. – </w:t>
      </w:r>
      <w:proofErr w:type="spellStart"/>
      <w:r w:rsidRPr="00B80627">
        <w:rPr>
          <w:rFonts w:ascii="Times New Roman" w:hAnsi="Times New Roman"/>
          <w:sz w:val="25"/>
          <w:szCs w:val="25"/>
          <w:lang w:eastAsia="ru-RU"/>
        </w:rPr>
        <w:t>организац</w:t>
      </w:r>
      <w:proofErr w:type="spellEnd"/>
      <w:r w:rsidR="003A7DCC" w:rsidRPr="00B80627">
        <w:rPr>
          <w:rFonts w:ascii="Times New Roman" w:hAnsi="Times New Roman"/>
          <w:sz w:val="25"/>
          <w:szCs w:val="25"/>
          <w:lang w:eastAsia="ru-RU"/>
        </w:rPr>
        <w:t>.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взносы участникам зимней рыбалки «Северный Байкал-2022»</w:t>
      </w:r>
    </w:p>
    <w:p w:rsidR="00832FD6" w:rsidRPr="00B80627" w:rsidRDefault="00832FD6" w:rsidP="00EE7D7F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1,5 тыс. руб. – на приобретение ГСМ для доставки участников лыжных гонок</w:t>
      </w:r>
    </w:p>
    <w:p w:rsidR="00EE7D7F" w:rsidRPr="00B80627" w:rsidRDefault="003A7DCC" w:rsidP="00EE7D7F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1,5 тыс. руб. – на приобретение ГСМ для участников автопробега Нижнеангарск-</w:t>
      </w:r>
    </w:p>
    <w:p w:rsidR="002A4157" w:rsidRPr="00B80627" w:rsidRDefault="003A7DCC" w:rsidP="00EE7D7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Верхняя Заимка в честь 77-й годовщины Победы в ВОВ 1941-1945 гг.</w:t>
      </w:r>
    </w:p>
    <w:p w:rsidR="00EE7D7F" w:rsidRPr="00B80627" w:rsidRDefault="003A7DCC" w:rsidP="00EE7D7F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3,0 тыс. руб. – на поощрение участников спортивных соревнований и творческих </w:t>
      </w:r>
    </w:p>
    <w:p w:rsidR="003A7DCC" w:rsidRPr="00B80627" w:rsidRDefault="003A7DCC" w:rsidP="00EE7D7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конкурсов</w:t>
      </w:r>
    </w:p>
    <w:p w:rsidR="00C64773" w:rsidRPr="00B80627" w:rsidRDefault="003A7DCC" w:rsidP="00561800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2</w:t>
      </w:r>
      <w:r w:rsidR="00EE7D7F" w:rsidRPr="00B80627">
        <w:rPr>
          <w:rFonts w:ascii="Times New Roman" w:hAnsi="Times New Roman"/>
          <w:sz w:val="25"/>
          <w:szCs w:val="25"/>
          <w:lang w:eastAsia="ru-RU"/>
        </w:rPr>
        <w:t>0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,0 тыс. руб. </w:t>
      </w:r>
      <w:r w:rsidR="000B63EC" w:rsidRPr="00B80627">
        <w:rPr>
          <w:rFonts w:ascii="Times New Roman" w:hAnsi="Times New Roman"/>
          <w:sz w:val="25"/>
          <w:szCs w:val="25"/>
          <w:lang w:eastAsia="ru-RU"/>
        </w:rPr>
        <w:t>–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EE7D7F" w:rsidRPr="00B80627">
        <w:rPr>
          <w:rFonts w:ascii="Times New Roman" w:hAnsi="Times New Roman"/>
          <w:sz w:val="25"/>
          <w:szCs w:val="25"/>
          <w:lang w:eastAsia="ru-RU"/>
        </w:rPr>
        <w:t>на проезд и питание участников спортивных соревнований «Сурхарбан-2022», в п. Нижнеангарске.</w:t>
      </w:r>
    </w:p>
    <w:p w:rsidR="00C64773" w:rsidRPr="00B80627" w:rsidRDefault="00C64773" w:rsidP="00C64773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EE7D7F" w:rsidRPr="00B80627" w:rsidRDefault="00F15866" w:rsidP="00C64773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Некоторые спортивные мероприятия проводились Домом культуры «Романтик» среди детей в спортивно-игровом виде, приуроченные к определенным знаменательным датам, приобретались призы и прочие организационные материалы.</w:t>
      </w:r>
      <w:r w:rsidR="00C64773" w:rsidRPr="00B80627">
        <w:rPr>
          <w:rFonts w:ascii="Tahoma" w:hAnsi="Tahoma" w:cs="Tahoma"/>
          <w:shd w:val="clear" w:color="auto" w:fill="FFFFFF"/>
        </w:rPr>
        <w:t xml:space="preserve"> </w:t>
      </w:r>
    </w:p>
    <w:p w:rsidR="00651D25" w:rsidRPr="00B80627" w:rsidRDefault="00651D25" w:rsidP="00EE7D7F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===================================================================</w:t>
      </w:r>
    </w:p>
    <w:p w:rsidR="00EE7D7F" w:rsidRPr="00B80627" w:rsidRDefault="00EE7D7F" w:rsidP="000D4988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0D4988" w:rsidRPr="00B80627" w:rsidRDefault="000D4988" w:rsidP="000D4988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По итогам работы за </w:t>
      </w:r>
      <w:r w:rsidR="00EE7D7F" w:rsidRPr="00B80627">
        <w:rPr>
          <w:rFonts w:ascii="Times New Roman" w:hAnsi="Times New Roman"/>
          <w:sz w:val="25"/>
          <w:szCs w:val="25"/>
          <w:lang w:eastAsia="ru-RU"/>
        </w:rPr>
        <w:t>9 месяцев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202</w:t>
      </w:r>
      <w:r w:rsidR="00A64E2F" w:rsidRPr="00B80627">
        <w:rPr>
          <w:rFonts w:ascii="Times New Roman" w:hAnsi="Times New Roman"/>
          <w:sz w:val="25"/>
          <w:szCs w:val="25"/>
          <w:lang w:eastAsia="ru-RU"/>
        </w:rPr>
        <w:t>2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года </w:t>
      </w:r>
      <w:r w:rsidR="0068215B" w:rsidRPr="007F3276">
        <w:rPr>
          <w:rFonts w:ascii="Times New Roman" w:hAnsi="Times New Roman"/>
          <w:b/>
          <w:sz w:val="25"/>
          <w:szCs w:val="25"/>
          <w:lang w:eastAsia="ru-RU"/>
        </w:rPr>
        <w:t xml:space="preserve">кредиторская задолженность на 01 </w:t>
      </w:r>
      <w:r w:rsidR="00EE7D7F" w:rsidRPr="007F3276">
        <w:rPr>
          <w:rFonts w:ascii="Times New Roman" w:hAnsi="Times New Roman"/>
          <w:b/>
          <w:sz w:val="25"/>
          <w:szCs w:val="25"/>
          <w:lang w:eastAsia="ru-RU"/>
        </w:rPr>
        <w:t>октября</w:t>
      </w:r>
      <w:r w:rsidR="0068215B" w:rsidRPr="00B80627">
        <w:rPr>
          <w:rFonts w:ascii="Times New Roman" w:hAnsi="Times New Roman"/>
          <w:sz w:val="25"/>
          <w:szCs w:val="25"/>
          <w:lang w:eastAsia="ru-RU"/>
        </w:rPr>
        <w:t xml:space="preserve"> составила:</w:t>
      </w:r>
    </w:p>
    <w:p w:rsidR="008D6E63" w:rsidRPr="00B80627" w:rsidRDefault="00843863" w:rsidP="008D6E63">
      <w:pPr>
        <w:pStyle w:val="a9"/>
        <w:numPr>
          <w:ilvl w:val="0"/>
          <w:numId w:val="34"/>
        </w:num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b/>
          <w:sz w:val="25"/>
          <w:szCs w:val="25"/>
          <w:lang w:eastAsia="ru-RU"/>
        </w:rPr>
        <w:t>по Администрации МО ГП «поселок Кичера»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843863" w:rsidRPr="00B80627" w:rsidRDefault="00843863" w:rsidP="008D6E63">
      <w:pPr>
        <w:tabs>
          <w:tab w:val="left" w:pos="7650"/>
        </w:tabs>
        <w:spacing w:after="0" w:line="240" w:lineRule="auto"/>
        <w:ind w:left="423"/>
        <w:jc w:val="both"/>
        <w:rPr>
          <w:rFonts w:ascii="Times New Roman" w:hAnsi="Times New Roman"/>
          <w:sz w:val="16"/>
          <w:szCs w:val="16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- 3,9 тыс. руб. по расчетам с ООО «Регистр. Кичера» за ком. услуги.</w:t>
      </w:r>
    </w:p>
    <w:p w:rsidR="008D6E63" w:rsidRPr="00B80627" w:rsidRDefault="008D6E63" w:rsidP="008D6E63">
      <w:pPr>
        <w:tabs>
          <w:tab w:val="left" w:pos="7650"/>
        </w:tabs>
        <w:spacing w:after="0" w:line="240" w:lineRule="auto"/>
        <w:ind w:left="42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D6E63" w:rsidRPr="00B80627" w:rsidRDefault="000B63EC" w:rsidP="008D6E63">
      <w:pPr>
        <w:pStyle w:val="a9"/>
        <w:numPr>
          <w:ilvl w:val="0"/>
          <w:numId w:val="34"/>
        </w:num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b/>
          <w:sz w:val="25"/>
          <w:szCs w:val="25"/>
          <w:u w:val="single"/>
          <w:lang w:eastAsia="ru-RU"/>
        </w:rPr>
        <w:t>п</w:t>
      </w:r>
      <w:r w:rsidR="00651D25" w:rsidRPr="00B80627">
        <w:rPr>
          <w:rFonts w:ascii="Times New Roman" w:hAnsi="Times New Roman"/>
          <w:b/>
          <w:sz w:val="25"/>
          <w:szCs w:val="25"/>
          <w:u w:val="single"/>
          <w:lang w:eastAsia="ru-RU"/>
        </w:rPr>
        <w:t xml:space="preserve">о </w:t>
      </w:r>
      <w:r w:rsidR="0068215B" w:rsidRPr="00B80627">
        <w:rPr>
          <w:rFonts w:ascii="Times New Roman" w:hAnsi="Times New Roman"/>
          <w:b/>
          <w:sz w:val="25"/>
          <w:szCs w:val="25"/>
          <w:u w:val="single"/>
          <w:lang w:eastAsia="ru-RU"/>
        </w:rPr>
        <w:t>ДК «Романтик»</w:t>
      </w:r>
    </w:p>
    <w:p w:rsidR="001B17FD" w:rsidRPr="00B80627" w:rsidRDefault="00DC30E5" w:rsidP="008D6E63">
      <w:pPr>
        <w:tabs>
          <w:tab w:val="left" w:pos="7650"/>
        </w:tabs>
        <w:spacing w:after="0" w:line="240" w:lineRule="auto"/>
        <w:ind w:left="42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0B63EC" w:rsidRPr="00B80627">
        <w:rPr>
          <w:rFonts w:ascii="Times New Roman" w:hAnsi="Times New Roman"/>
          <w:sz w:val="25"/>
          <w:szCs w:val="25"/>
          <w:lang w:eastAsia="ru-RU"/>
        </w:rPr>
        <w:t>2</w:t>
      </w:r>
      <w:r w:rsidR="008D6E63" w:rsidRPr="00B80627">
        <w:rPr>
          <w:rFonts w:ascii="Times New Roman" w:hAnsi="Times New Roman"/>
          <w:sz w:val="25"/>
          <w:szCs w:val="25"/>
          <w:lang w:eastAsia="ru-RU"/>
        </w:rPr>
        <w:t> </w:t>
      </w:r>
      <w:r w:rsidR="000B63EC" w:rsidRPr="00B80627">
        <w:rPr>
          <w:rFonts w:ascii="Times New Roman" w:hAnsi="Times New Roman"/>
          <w:sz w:val="25"/>
          <w:szCs w:val="25"/>
          <w:lang w:eastAsia="ru-RU"/>
        </w:rPr>
        <w:t>3</w:t>
      </w:r>
      <w:r w:rsidR="008D6E63" w:rsidRPr="00B80627">
        <w:rPr>
          <w:rFonts w:ascii="Times New Roman" w:hAnsi="Times New Roman"/>
          <w:sz w:val="25"/>
          <w:szCs w:val="25"/>
          <w:lang w:eastAsia="ru-RU"/>
        </w:rPr>
        <w:t xml:space="preserve">93,7 тыс.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руб. </w:t>
      </w:r>
      <w:r w:rsidR="000B63EC" w:rsidRPr="00B80627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651D25" w:rsidRPr="00B80627">
        <w:rPr>
          <w:rFonts w:ascii="Times New Roman" w:hAnsi="Times New Roman"/>
          <w:sz w:val="25"/>
          <w:szCs w:val="25"/>
          <w:lang w:eastAsia="ru-RU"/>
        </w:rPr>
        <w:t>по расчетам</w:t>
      </w:r>
      <w:r w:rsidR="000B63EC" w:rsidRPr="00B80627">
        <w:rPr>
          <w:rFonts w:ascii="Times New Roman" w:hAnsi="Times New Roman"/>
          <w:sz w:val="25"/>
          <w:szCs w:val="25"/>
          <w:lang w:eastAsia="ru-RU"/>
        </w:rPr>
        <w:t xml:space="preserve"> с ООО «Регистр. Кичера» за ком. услуги</w:t>
      </w:r>
      <w:r w:rsidR="00890DE5" w:rsidRPr="00B80627">
        <w:rPr>
          <w:rFonts w:ascii="Times New Roman" w:hAnsi="Times New Roman"/>
          <w:sz w:val="25"/>
          <w:szCs w:val="25"/>
          <w:lang w:eastAsia="ru-RU"/>
        </w:rPr>
        <w:t>.</w:t>
      </w:r>
    </w:p>
    <w:p w:rsidR="008D6E63" w:rsidRPr="00B80627" w:rsidRDefault="008D6E63" w:rsidP="008D6E63">
      <w:pPr>
        <w:tabs>
          <w:tab w:val="left" w:pos="7650"/>
        </w:tabs>
        <w:spacing w:after="0" w:line="240" w:lineRule="auto"/>
        <w:ind w:left="423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- 13,2 тыс. руб. – за техобслуживание пожарной </w:t>
      </w:r>
      <w:r w:rsidR="00BA73BB" w:rsidRPr="00B80627">
        <w:rPr>
          <w:rFonts w:ascii="Times New Roman" w:hAnsi="Times New Roman"/>
          <w:sz w:val="25"/>
          <w:szCs w:val="25"/>
          <w:lang w:eastAsia="ru-RU"/>
        </w:rPr>
        <w:t>сигнализации (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ИП </w:t>
      </w:r>
      <w:proofErr w:type="spellStart"/>
      <w:r w:rsidRPr="00B80627">
        <w:rPr>
          <w:rFonts w:ascii="Times New Roman" w:hAnsi="Times New Roman"/>
          <w:sz w:val="25"/>
          <w:szCs w:val="25"/>
          <w:lang w:eastAsia="ru-RU"/>
        </w:rPr>
        <w:t>Григорчук</w:t>
      </w:r>
      <w:proofErr w:type="spellEnd"/>
      <w:r w:rsidRPr="00B80627">
        <w:rPr>
          <w:rFonts w:ascii="Times New Roman" w:hAnsi="Times New Roman"/>
          <w:sz w:val="25"/>
          <w:szCs w:val="25"/>
          <w:lang w:eastAsia="ru-RU"/>
        </w:rPr>
        <w:t xml:space="preserve"> А.А.).</w:t>
      </w:r>
    </w:p>
    <w:p w:rsidR="0025198D" w:rsidRPr="00B80627" w:rsidRDefault="0025198D" w:rsidP="0025198D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8D6E63" w:rsidRPr="00B80627" w:rsidRDefault="006D6EAC" w:rsidP="0025198D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Согласно предъявленным предписаниям пожарного надзора, для устранения имеющихся нарушений, необходимо срочно провести</w:t>
      </w:r>
      <w:r w:rsidR="00BA73BB"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B80627">
        <w:rPr>
          <w:rFonts w:ascii="Times New Roman" w:hAnsi="Times New Roman"/>
          <w:sz w:val="25"/>
          <w:szCs w:val="25"/>
          <w:lang w:eastAsia="ru-RU"/>
        </w:rPr>
        <w:t>капитальный ремонт пожарной сигнализации в административном здании (ТОЦ)</w:t>
      </w:r>
      <w:r w:rsidR="00561800" w:rsidRPr="00B80627">
        <w:rPr>
          <w:rFonts w:ascii="Times New Roman" w:hAnsi="Times New Roman"/>
          <w:sz w:val="25"/>
          <w:szCs w:val="25"/>
          <w:lang w:eastAsia="ru-RU"/>
        </w:rPr>
        <w:t xml:space="preserve"> (в соответствии с требованиями федеральных законов)</w:t>
      </w:r>
      <w:r w:rsidR="00BA73BB" w:rsidRPr="00B80627">
        <w:rPr>
          <w:rFonts w:ascii="Times New Roman" w:hAnsi="Times New Roman"/>
          <w:sz w:val="25"/>
          <w:szCs w:val="25"/>
          <w:lang w:eastAsia="ru-RU"/>
        </w:rPr>
        <w:t xml:space="preserve">, стоимость которого оценивается в </w:t>
      </w:r>
      <w:r w:rsidR="00BA73BB" w:rsidRPr="00B80627">
        <w:rPr>
          <w:rFonts w:ascii="Times New Roman" w:hAnsi="Times New Roman"/>
          <w:b/>
          <w:sz w:val="25"/>
          <w:szCs w:val="25"/>
          <w:lang w:eastAsia="ru-RU"/>
        </w:rPr>
        <w:t>1 млн. руб.</w:t>
      </w:r>
    </w:p>
    <w:p w:rsidR="00BA73BB" w:rsidRPr="00B80627" w:rsidRDefault="00BA73BB" w:rsidP="008D6E63">
      <w:pPr>
        <w:tabs>
          <w:tab w:val="left" w:pos="7650"/>
        </w:tabs>
        <w:spacing w:after="0" w:line="240" w:lineRule="auto"/>
        <w:ind w:left="423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DD056F" w:rsidRPr="00B80627" w:rsidRDefault="00BA73BB" w:rsidP="00561800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Решением суда </w:t>
      </w:r>
      <w:r w:rsidR="00561800" w:rsidRPr="00B80627">
        <w:rPr>
          <w:rFonts w:ascii="Times New Roman" w:hAnsi="Times New Roman"/>
          <w:sz w:val="25"/>
          <w:szCs w:val="25"/>
          <w:lang w:eastAsia="ru-RU"/>
        </w:rPr>
        <w:t>выставлен</w:t>
      </w:r>
      <w:r w:rsidR="007F3276">
        <w:rPr>
          <w:rFonts w:ascii="Times New Roman" w:hAnsi="Times New Roman"/>
          <w:sz w:val="25"/>
          <w:szCs w:val="25"/>
          <w:lang w:eastAsia="ru-RU"/>
        </w:rPr>
        <w:t>ы</w:t>
      </w:r>
      <w:r w:rsidR="00561800" w:rsidRPr="00B80627">
        <w:rPr>
          <w:rFonts w:ascii="Times New Roman" w:hAnsi="Times New Roman"/>
          <w:sz w:val="25"/>
          <w:szCs w:val="25"/>
          <w:lang w:eastAsia="ru-RU"/>
        </w:rPr>
        <w:t xml:space="preserve"> предписани</w:t>
      </w:r>
      <w:r w:rsidR="007F3276">
        <w:rPr>
          <w:rFonts w:ascii="Times New Roman" w:hAnsi="Times New Roman"/>
          <w:sz w:val="25"/>
          <w:szCs w:val="25"/>
          <w:lang w:eastAsia="ru-RU"/>
        </w:rPr>
        <w:t>я</w:t>
      </w:r>
      <w:r w:rsidR="00DD056F" w:rsidRPr="00B80627">
        <w:rPr>
          <w:rFonts w:ascii="Times New Roman" w:hAnsi="Times New Roman"/>
          <w:sz w:val="25"/>
          <w:szCs w:val="25"/>
          <w:lang w:eastAsia="ru-RU"/>
        </w:rPr>
        <w:t>:</w:t>
      </w:r>
    </w:p>
    <w:p w:rsidR="00BA73BB" w:rsidRPr="00B80627" w:rsidRDefault="00DD056F" w:rsidP="00561800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-</w:t>
      </w:r>
      <w:r w:rsidR="00561800" w:rsidRPr="00B80627">
        <w:rPr>
          <w:rFonts w:ascii="Times New Roman" w:hAnsi="Times New Roman"/>
          <w:sz w:val="25"/>
          <w:szCs w:val="25"/>
          <w:lang w:eastAsia="ru-RU"/>
        </w:rPr>
        <w:t xml:space="preserve"> срочно обустроить на территории поселения 8 контейнерных площадок, общая стоимость работ которых оценивается в </w:t>
      </w:r>
      <w:r w:rsidR="00561800" w:rsidRPr="00B80627">
        <w:rPr>
          <w:rFonts w:ascii="Times New Roman" w:hAnsi="Times New Roman"/>
          <w:b/>
          <w:sz w:val="25"/>
          <w:szCs w:val="25"/>
          <w:lang w:eastAsia="ru-RU"/>
        </w:rPr>
        <w:t>2 млн. руб.</w:t>
      </w:r>
    </w:p>
    <w:p w:rsidR="00DD056F" w:rsidRPr="00B80627" w:rsidRDefault="00DD056F" w:rsidP="00561800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b/>
          <w:sz w:val="25"/>
          <w:szCs w:val="25"/>
          <w:lang w:eastAsia="ru-RU"/>
        </w:rPr>
        <w:t xml:space="preserve">-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провести кадастровые работы по постановке на учет дорог местного значения. Стоимость кадастровых работ по всем дорогам поселения составляет </w:t>
      </w:r>
      <w:r w:rsidRPr="00B80627">
        <w:rPr>
          <w:rFonts w:ascii="Times New Roman" w:hAnsi="Times New Roman"/>
          <w:b/>
          <w:sz w:val="25"/>
          <w:szCs w:val="25"/>
          <w:lang w:eastAsia="ru-RU"/>
        </w:rPr>
        <w:t>0,8 млн. руб</w:t>
      </w:r>
      <w:r w:rsidRPr="00B80627">
        <w:rPr>
          <w:rFonts w:ascii="Times New Roman" w:hAnsi="Times New Roman"/>
          <w:sz w:val="25"/>
          <w:szCs w:val="25"/>
          <w:lang w:eastAsia="ru-RU"/>
        </w:rPr>
        <w:t>.</w:t>
      </w:r>
    </w:p>
    <w:p w:rsidR="00561800" w:rsidRPr="00B80627" w:rsidRDefault="00561800" w:rsidP="00561800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DD056F" w:rsidRPr="00B80627" w:rsidRDefault="00561800" w:rsidP="00561800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Острая и насущная проблема стоит в сносе аварийного жилья и рекультивации земель. Потребность</w:t>
      </w:r>
      <w:r w:rsidR="00DD056F" w:rsidRPr="00B80627">
        <w:rPr>
          <w:rFonts w:ascii="Times New Roman" w:hAnsi="Times New Roman"/>
          <w:sz w:val="25"/>
          <w:szCs w:val="25"/>
          <w:lang w:eastAsia="ru-RU"/>
        </w:rPr>
        <w:t xml:space="preserve"> в финансировании - </w:t>
      </w:r>
      <w:r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B80627">
        <w:rPr>
          <w:rFonts w:ascii="Times New Roman" w:hAnsi="Times New Roman"/>
          <w:b/>
          <w:sz w:val="25"/>
          <w:szCs w:val="25"/>
          <w:lang w:eastAsia="ru-RU"/>
        </w:rPr>
        <w:t>0,5 млн. руб</w:t>
      </w:r>
      <w:r w:rsidRPr="00B80627">
        <w:rPr>
          <w:rFonts w:ascii="Times New Roman" w:hAnsi="Times New Roman"/>
          <w:sz w:val="25"/>
          <w:szCs w:val="25"/>
          <w:lang w:eastAsia="ru-RU"/>
        </w:rPr>
        <w:t>.</w:t>
      </w:r>
    </w:p>
    <w:p w:rsidR="00561800" w:rsidRPr="00B80627" w:rsidRDefault="00561800" w:rsidP="00561800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DD056F" w:rsidRPr="00B80627" w:rsidRDefault="00DD056F" w:rsidP="00651D25">
      <w:pPr>
        <w:tabs>
          <w:tab w:val="left" w:pos="765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Администрация городского поселения неоднократно выходила с обращением о финансовой помощи в вышестоящие уровни государственных органов. </w:t>
      </w:r>
    </w:p>
    <w:p w:rsidR="00651D25" w:rsidRPr="00B80627" w:rsidRDefault="00DD056F" w:rsidP="00651D25">
      <w:pPr>
        <w:tabs>
          <w:tab w:val="left" w:pos="765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>Вопрос пока стоит открытым …</w:t>
      </w:r>
    </w:p>
    <w:p w:rsidR="00651D25" w:rsidRPr="00B80627" w:rsidRDefault="00651D25" w:rsidP="00651D25">
      <w:pPr>
        <w:tabs>
          <w:tab w:val="left" w:pos="765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651D25" w:rsidRPr="00B80627" w:rsidRDefault="00651D25" w:rsidP="00651D25">
      <w:pPr>
        <w:tabs>
          <w:tab w:val="left" w:pos="7650"/>
        </w:tabs>
        <w:spacing w:after="0" w:line="240" w:lineRule="auto"/>
        <w:rPr>
          <w:rFonts w:ascii="Times New Roman" w:hAnsi="Times New Roman"/>
          <w:sz w:val="25"/>
          <w:szCs w:val="25"/>
          <w:lang w:eastAsia="ru-RU"/>
        </w:rPr>
      </w:pPr>
    </w:p>
    <w:p w:rsidR="00CE144C" w:rsidRPr="00B80627" w:rsidRDefault="00CE144C" w:rsidP="00DD056F">
      <w:pPr>
        <w:tabs>
          <w:tab w:val="left" w:pos="7650"/>
        </w:tabs>
        <w:spacing w:after="0" w:line="240" w:lineRule="auto"/>
        <w:jc w:val="center"/>
        <w:rPr>
          <w:sz w:val="26"/>
          <w:szCs w:val="26"/>
        </w:rPr>
      </w:pPr>
      <w:r w:rsidRPr="00B80627">
        <w:rPr>
          <w:rFonts w:ascii="Times New Roman" w:hAnsi="Times New Roman"/>
          <w:sz w:val="25"/>
          <w:szCs w:val="25"/>
          <w:lang w:eastAsia="ru-RU"/>
        </w:rPr>
        <w:t xml:space="preserve">Специалист по </w:t>
      </w:r>
      <w:proofErr w:type="gramStart"/>
      <w:r w:rsidRPr="00B80627">
        <w:rPr>
          <w:rFonts w:ascii="Times New Roman" w:hAnsi="Times New Roman"/>
          <w:sz w:val="25"/>
          <w:szCs w:val="25"/>
          <w:lang w:eastAsia="ru-RU"/>
        </w:rPr>
        <w:t xml:space="preserve">ФЭД:   </w:t>
      </w:r>
      <w:proofErr w:type="gramEnd"/>
      <w:r w:rsidRPr="00B80627">
        <w:rPr>
          <w:rFonts w:ascii="Times New Roman" w:hAnsi="Times New Roman"/>
          <w:sz w:val="25"/>
          <w:szCs w:val="25"/>
          <w:lang w:eastAsia="ru-RU"/>
        </w:rPr>
        <w:t xml:space="preserve">                        А. Д. Шикасова</w:t>
      </w:r>
    </w:p>
    <w:sectPr w:rsidR="00CE144C" w:rsidRPr="00B80627" w:rsidSect="00670E7B">
      <w:pgSz w:w="11906" w:h="16838"/>
      <w:pgMar w:top="284" w:right="397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0E6"/>
    <w:multiLevelType w:val="hybridMultilevel"/>
    <w:tmpl w:val="A366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324C"/>
    <w:multiLevelType w:val="hybridMultilevel"/>
    <w:tmpl w:val="1898C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2017D"/>
    <w:multiLevelType w:val="hybridMultilevel"/>
    <w:tmpl w:val="841EEF1A"/>
    <w:lvl w:ilvl="0" w:tplc="150851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6D4854"/>
    <w:multiLevelType w:val="hybridMultilevel"/>
    <w:tmpl w:val="E7BEECC0"/>
    <w:lvl w:ilvl="0" w:tplc="6A56CB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25FC"/>
    <w:multiLevelType w:val="hybridMultilevel"/>
    <w:tmpl w:val="BB4A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0800"/>
    <w:multiLevelType w:val="hybridMultilevel"/>
    <w:tmpl w:val="1568ABE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D22DCF"/>
    <w:multiLevelType w:val="hybridMultilevel"/>
    <w:tmpl w:val="DA9C2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3670"/>
    <w:multiLevelType w:val="hybridMultilevel"/>
    <w:tmpl w:val="5CDCC2F4"/>
    <w:lvl w:ilvl="0" w:tplc="0419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8" w15:restartNumberingAfterBreak="0">
    <w:nsid w:val="32D608D5"/>
    <w:multiLevelType w:val="hybridMultilevel"/>
    <w:tmpl w:val="5F76C708"/>
    <w:lvl w:ilvl="0" w:tplc="0419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9" w15:restartNumberingAfterBreak="0">
    <w:nsid w:val="370502DC"/>
    <w:multiLevelType w:val="hybridMultilevel"/>
    <w:tmpl w:val="E40A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F25F3"/>
    <w:multiLevelType w:val="hybridMultilevel"/>
    <w:tmpl w:val="3A0A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661E"/>
    <w:multiLevelType w:val="hybridMultilevel"/>
    <w:tmpl w:val="C0AC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2292F"/>
    <w:multiLevelType w:val="hybridMultilevel"/>
    <w:tmpl w:val="74F6602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3" w15:restartNumberingAfterBreak="0">
    <w:nsid w:val="42CD6A3A"/>
    <w:multiLevelType w:val="hybridMultilevel"/>
    <w:tmpl w:val="A3404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D09DE"/>
    <w:multiLevelType w:val="hybridMultilevel"/>
    <w:tmpl w:val="5D3C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F050A"/>
    <w:multiLevelType w:val="hybridMultilevel"/>
    <w:tmpl w:val="83DE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94A2F"/>
    <w:multiLevelType w:val="hybridMultilevel"/>
    <w:tmpl w:val="2F0C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1074D"/>
    <w:multiLevelType w:val="hybridMultilevel"/>
    <w:tmpl w:val="6ACE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75838"/>
    <w:multiLevelType w:val="hybridMultilevel"/>
    <w:tmpl w:val="3BC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0218B"/>
    <w:multiLevelType w:val="hybridMultilevel"/>
    <w:tmpl w:val="3386167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0" w15:restartNumberingAfterBreak="0">
    <w:nsid w:val="595678EE"/>
    <w:multiLevelType w:val="hybridMultilevel"/>
    <w:tmpl w:val="28D2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61393"/>
    <w:multiLevelType w:val="hybridMultilevel"/>
    <w:tmpl w:val="4894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A58C3"/>
    <w:multiLevelType w:val="hybridMultilevel"/>
    <w:tmpl w:val="AE5A3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E3657B8"/>
    <w:multiLevelType w:val="hybridMultilevel"/>
    <w:tmpl w:val="01FC9C20"/>
    <w:lvl w:ilvl="0" w:tplc="0419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4" w15:restartNumberingAfterBreak="0">
    <w:nsid w:val="6E591B23"/>
    <w:multiLevelType w:val="hybridMultilevel"/>
    <w:tmpl w:val="FF2C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0100FC"/>
    <w:multiLevelType w:val="hybridMultilevel"/>
    <w:tmpl w:val="6590D37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7" w15:restartNumberingAfterBreak="0">
    <w:nsid w:val="750C1E70"/>
    <w:multiLevelType w:val="hybridMultilevel"/>
    <w:tmpl w:val="123CC5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7BBA5E0F"/>
    <w:multiLevelType w:val="hybridMultilevel"/>
    <w:tmpl w:val="6E08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C312C"/>
    <w:multiLevelType w:val="hybridMultilevel"/>
    <w:tmpl w:val="3DC4026E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0" w15:restartNumberingAfterBreak="0">
    <w:nsid w:val="7FC02C8D"/>
    <w:multiLevelType w:val="hybridMultilevel"/>
    <w:tmpl w:val="5504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6"/>
  </w:num>
  <w:num w:numId="4">
    <w:abstractNumId w:val="0"/>
  </w:num>
  <w:num w:numId="5">
    <w:abstractNumId w:val="3"/>
  </w:num>
  <w:num w:numId="6">
    <w:abstractNumId w:val="21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20"/>
  </w:num>
  <w:num w:numId="12">
    <w:abstractNumId w:val="9"/>
  </w:num>
  <w:num w:numId="13">
    <w:abstractNumId w:val="18"/>
  </w:num>
  <w:num w:numId="14">
    <w:abstractNumId w:val="24"/>
  </w:num>
  <w:num w:numId="15">
    <w:abstractNumId w:val="2"/>
  </w:num>
  <w:num w:numId="16">
    <w:abstractNumId w:val="28"/>
  </w:num>
  <w:num w:numId="17">
    <w:abstractNumId w:val="5"/>
  </w:num>
  <w:num w:numId="18">
    <w:abstractNumId w:val="22"/>
  </w:num>
  <w:num w:numId="19">
    <w:abstractNumId w:val="19"/>
  </w:num>
  <w:num w:numId="20">
    <w:abstractNumId w:val="1"/>
  </w:num>
  <w:num w:numId="21">
    <w:abstractNumId w:val="13"/>
  </w:num>
  <w:num w:numId="22">
    <w:abstractNumId w:val="9"/>
  </w:num>
  <w:num w:numId="23">
    <w:abstractNumId w:val="14"/>
  </w:num>
  <w:num w:numId="24">
    <w:abstractNumId w:val="20"/>
  </w:num>
  <w:num w:numId="25">
    <w:abstractNumId w:val="15"/>
  </w:num>
  <w:num w:numId="26">
    <w:abstractNumId w:val="16"/>
  </w:num>
  <w:num w:numId="27">
    <w:abstractNumId w:val="12"/>
  </w:num>
  <w:num w:numId="28">
    <w:abstractNumId w:val="8"/>
  </w:num>
  <w:num w:numId="29">
    <w:abstractNumId w:val="7"/>
  </w:num>
  <w:num w:numId="30">
    <w:abstractNumId w:val="23"/>
  </w:num>
  <w:num w:numId="31">
    <w:abstractNumId w:val="29"/>
  </w:num>
  <w:num w:numId="32">
    <w:abstractNumId w:val="17"/>
  </w:num>
  <w:num w:numId="33">
    <w:abstractNumId w:val="3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B77"/>
    <w:rsid w:val="00002434"/>
    <w:rsid w:val="00003B49"/>
    <w:rsid w:val="0001259F"/>
    <w:rsid w:val="000200C8"/>
    <w:rsid w:val="00022FB1"/>
    <w:rsid w:val="00034B9B"/>
    <w:rsid w:val="00036D0D"/>
    <w:rsid w:val="00044C1B"/>
    <w:rsid w:val="000459F0"/>
    <w:rsid w:val="00051757"/>
    <w:rsid w:val="000604CA"/>
    <w:rsid w:val="0006377E"/>
    <w:rsid w:val="00074012"/>
    <w:rsid w:val="0007777E"/>
    <w:rsid w:val="000962F5"/>
    <w:rsid w:val="000A132C"/>
    <w:rsid w:val="000A2BC4"/>
    <w:rsid w:val="000A32EE"/>
    <w:rsid w:val="000B40C2"/>
    <w:rsid w:val="000B63EC"/>
    <w:rsid w:val="000C74E4"/>
    <w:rsid w:val="000D152C"/>
    <w:rsid w:val="000D29DA"/>
    <w:rsid w:val="000D2BC3"/>
    <w:rsid w:val="000D4988"/>
    <w:rsid w:val="000D5B27"/>
    <w:rsid w:val="000D6519"/>
    <w:rsid w:val="000F2233"/>
    <w:rsid w:val="00101D02"/>
    <w:rsid w:val="0010671B"/>
    <w:rsid w:val="0010733F"/>
    <w:rsid w:val="00115B56"/>
    <w:rsid w:val="00122A64"/>
    <w:rsid w:val="00133ACE"/>
    <w:rsid w:val="00142462"/>
    <w:rsid w:val="00146865"/>
    <w:rsid w:val="00146E36"/>
    <w:rsid w:val="001538BB"/>
    <w:rsid w:val="00164145"/>
    <w:rsid w:val="00181A1A"/>
    <w:rsid w:val="0018632A"/>
    <w:rsid w:val="00197E6F"/>
    <w:rsid w:val="001A3206"/>
    <w:rsid w:val="001B17FD"/>
    <w:rsid w:val="001B7A85"/>
    <w:rsid w:val="001C50DD"/>
    <w:rsid w:val="001D472F"/>
    <w:rsid w:val="001D6C56"/>
    <w:rsid w:val="001E0092"/>
    <w:rsid w:val="001E2E50"/>
    <w:rsid w:val="001E5231"/>
    <w:rsid w:val="001F109F"/>
    <w:rsid w:val="001F25E1"/>
    <w:rsid w:val="001F40F8"/>
    <w:rsid w:val="00200D65"/>
    <w:rsid w:val="00207A76"/>
    <w:rsid w:val="00213DA2"/>
    <w:rsid w:val="0021685F"/>
    <w:rsid w:val="002224F2"/>
    <w:rsid w:val="00233383"/>
    <w:rsid w:val="00235F0A"/>
    <w:rsid w:val="0024046F"/>
    <w:rsid w:val="002409BB"/>
    <w:rsid w:val="00240ABD"/>
    <w:rsid w:val="00241200"/>
    <w:rsid w:val="00243510"/>
    <w:rsid w:val="0024500A"/>
    <w:rsid w:val="002514F4"/>
    <w:rsid w:val="0025198D"/>
    <w:rsid w:val="00252756"/>
    <w:rsid w:val="002530F7"/>
    <w:rsid w:val="00253EED"/>
    <w:rsid w:val="00261474"/>
    <w:rsid w:val="00282F41"/>
    <w:rsid w:val="00283E6E"/>
    <w:rsid w:val="00296755"/>
    <w:rsid w:val="002A0DF7"/>
    <w:rsid w:val="002A28FE"/>
    <w:rsid w:val="002A4157"/>
    <w:rsid w:val="002C3326"/>
    <w:rsid w:val="002C446C"/>
    <w:rsid w:val="002D0207"/>
    <w:rsid w:val="002F14D9"/>
    <w:rsid w:val="002F1756"/>
    <w:rsid w:val="0031434F"/>
    <w:rsid w:val="00320D76"/>
    <w:rsid w:val="003212B9"/>
    <w:rsid w:val="0033536D"/>
    <w:rsid w:val="00337A6C"/>
    <w:rsid w:val="003466B9"/>
    <w:rsid w:val="003502BA"/>
    <w:rsid w:val="00353229"/>
    <w:rsid w:val="0036255C"/>
    <w:rsid w:val="00370312"/>
    <w:rsid w:val="003843BE"/>
    <w:rsid w:val="00384849"/>
    <w:rsid w:val="00385F35"/>
    <w:rsid w:val="0039175A"/>
    <w:rsid w:val="00394488"/>
    <w:rsid w:val="00396615"/>
    <w:rsid w:val="00397531"/>
    <w:rsid w:val="003A128D"/>
    <w:rsid w:val="003A5B9C"/>
    <w:rsid w:val="003A7DCC"/>
    <w:rsid w:val="003B0F22"/>
    <w:rsid w:val="003B1853"/>
    <w:rsid w:val="003B3E0B"/>
    <w:rsid w:val="003B43F5"/>
    <w:rsid w:val="003B51F7"/>
    <w:rsid w:val="003B591A"/>
    <w:rsid w:val="003B59EA"/>
    <w:rsid w:val="003C6EC4"/>
    <w:rsid w:val="003D0DBD"/>
    <w:rsid w:val="003E3457"/>
    <w:rsid w:val="00400709"/>
    <w:rsid w:val="00401FBF"/>
    <w:rsid w:val="00405B8F"/>
    <w:rsid w:val="004062A6"/>
    <w:rsid w:val="00412238"/>
    <w:rsid w:val="004175CB"/>
    <w:rsid w:val="00432080"/>
    <w:rsid w:val="004320D7"/>
    <w:rsid w:val="0043291E"/>
    <w:rsid w:val="00441854"/>
    <w:rsid w:val="00454ED6"/>
    <w:rsid w:val="004555CD"/>
    <w:rsid w:val="00457A19"/>
    <w:rsid w:val="004611C1"/>
    <w:rsid w:val="00472CB0"/>
    <w:rsid w:val="004758CD"/>
    <w:rsid w:val="00475F14"/>
    <w:rsid w:val="004849A4"/>
    <w:rsid w:val="00486D34"/>
    <w:rsid w:val="00496F6A"/>
    <w:rsid w:val="004A2F32"/>
    <w:rsid w:val="004B0EF0"/>
    <w:rsid w:val="004B5660"/>
    <w:rsid w:val="004C046D"/>
    <w:rsid w:val="004C0F51"/>
    <w:rsid w:val="004C29F3"/>
    <w:rsid w:val="004E5F61"/>
    <w:rsid w:val="005119DF"/>
    <w:rsid w:val="005324F0"/>
    <w:rsid w:val="00536FCA"/>
    <w:rsid w:val="005374D0"/>
    <w:rsid w:val="00552349"/>
    <w:rsid w:val="005578B5"/>
    <w:rsid w:val="00557BFD"/>
    <w:rsid w:val="00561800"/>
    <w:rsid w:val="00563B27"/>
    <w:rsid w:val="00570D9D"/>
    <w:rsid w:val="005720DD"/>
    <w:rsid w:val="00573E29"/>
    <w:rsid w:val="00574C46"/>
    <w:rsid w:val="00575D7F"/>
    <w:rsid w:val="005819A9"/>
    <w:rsid w:val="0059063F"/>
    <w:rsid w:val="005A1CA1"/>
    <w:rsid w:val="005A3AC5"/>
    <w:rsid w:val="005A6A15"/>
    <w:rsid w:val="005B17E1"/>
    <w:rsid w:val="005B3D83"/>
    <w:rsid w:val="005B4224"/>
    <w:rsid w:val="005C259E"/>
    <w:rsid w:val="005C7868"/>
    <w:rsid w:val="005D3284"/>
    <w:rsid w:val="005F1E98"/>
    <w:rsid w:val="005F2D8B"/>
    <w:rsid w:val="005F5E26"/>
    <w:rsid w:val="005F7E4B"/>
    <w:rsid w:val="00606065"/>
    <w:rsid w:val="00607EEC"/>
    <w:rsid w:val="00611A10"/>
    <w:rsid w:val="00633B99"/>
    <w:rsid w:val="00640034"/>
    <w:rsid w:val="00651D25"/>
    <w:rsid w:val="0065741F"/>
    <w:rsid w:val="0066661E"/>
    <w:rsid w:val="0066685B"/>
    <w:rsid w:val="00670E7B"/>
    <w:rsid w:val="006721F3"/>
    <w:rsid w:val="0068215B"/>
    <w:rsid w:val="006830C6"/>
    <w:rsid w:val="0068772A"/>
    <w:rsid w:val="00691726"/>
    <w:rsid w:val="00691EA2"/>
    <w:rsid w:val="006A7975"/>
    <w:rsid w:val="006B0A40"/>
    <w:rsid w:val="006C19B0"/>
    <w:rsid w:val="006D6EAC"/>
    <w:rsid w:val="006E15A9"/>
    <w:rsid w:val="006E6262"/>
    <w:rsid w:val="006F58DD"/>
    <w:rsid w:val="00702C6C"/>
    <w:rsid w:val="00704E92"/>
    <w:rsid w:val="00717B4B"/>
    <w:rsid w:val="0074222E"/>
    <w:rsid w:val="00742940"/>
    <w:rsid w:val="00746E0C"/>
    <w:rsid w:val="00757DB2"/>
    <w:rsid w:val="0076298D"/>
    <w:rsid w:val="007636D2"/>
    <w:rsid w:val="00766DF9"/>
    <w:rsid w:val="00774D7B"/>
    <w:rsid w:val="00780890"/>
    <w:rsid w:val="007A345D"/>
    <w:rsid w:val="007B1BC5"/>
    <w:rsid w:val="007B2A74"/>
    <w:rsid w:val="007B32AD"/>
    <w:rsid w:val="007B686F"/>
    <w:rsid w:val="007C0EB1"/>
    <w:rsid w:val="007D467E"/>
    <w:rsid w:val="007E6B77"/>
    <w:rsid w:val="007F3276"/>
    <w:rsid w:val="008038EB"/>
    <w:rsid w:val="00803DF3"/>
    <w:rsid w:val="0082284B"/>
    <w:rsid w:val="00826DE7"/>
    <w:rsid w:val="00832024"/>
    <w:rsid w:val="0083213D"/>
    <w:rsid w:val="00832FD6"/>
    <w:rsid w:val="00834CBB"/>
    <w:rsid w:val="008350CD"/>
    <w:rsid w:val="00843696"/>
    <w:rsid w:val="00843863"/>
    <w:rsid w:val="00852F1E"/>
    <w:rsid w:val="00854B08"/>
    <w:rsid w:val="00863470"/>
    <w:rsid w:val="0086567B"/>
    <w:rsid w:val="008723E3"/>
    <w:rsid w:val="00880B29"/>
    <w:rsid w:val="008833F8"/>
    <w:rsid w:val="00887AA6"/>
    <w:rsid w:val="00890DE5"/>
    <w:rsid w:val="008B1F8A"/>
    <w:rsid w:val="008C1F65"/>
    <w:rsid w:val="008C3432"/>
    <w:rsid w:val="008C4551"/>
    <w:rsid w:val="008C5198"/>
    <w:rsid w:val="008C5683"/>
    <w:rsid w:val="008C6548"/>
    <w:rsid w:val="008D1430"/>
    <w:rsid w:val="008D6E63"/>
    <w:rsid w:val="008D7ACD"/>
    <w:rsid w:val="008E0430"/>
    <w:rsid w:val="008E754B"/>
    <w:rsid w:val="008E7B07"/>
    <w:rsid w:val="008F0C52"/>
    <w:rsid w:val="009032F0"/>
    <w:rsid w:val="00905B14"/>
    <w:rsid w:val="00906D6C"/>
    <w:rsid w:val="00923D66"/>
    <w:rsid w:val="00934DDE"/>
    <w:rsid w:val="009365DE"/>
    <w:rsid w:val="00940E7B"/>
    <w:rsid w:val="00941C20"/>
    <w:rsid w:val="0095082E"/>
    <w:rsid w:val="009521D9"/>
    <w:rsid w:val="0096390F"/>
    <w:rsid w:val="00965690"/>
    <w:rsid w:val="00973F46"/>
    <w:rsid w:val="00976357"/>
    <w:rsid w:val="00977E24"/>
    <w:rsid w:val="009837B7"/>
    <w:rsid w:val="009B0CB1"/>
    <w:rsid w:val="009B43B4"/>
    <w:rsid w:val="009C0DE0"/>
    <w:rsid w:val="00A013DB"/>
    <w:rsid w:val="00A01E33"/>
    <w:rsid w:val="00A1130E"/>
    <w:rsid w:val="00A161DF"/>
    <w:rsid w:val="00A23AE5"/>
    <w:rsid w:val="00A254BA"/>
    <w:rsid w:val="00A26F6E"/>
    <w:rsid w:val="00A27629"/>
    <w:rsid w:val="00A2789B"/>
    <w:rsid w:val="00A33454"/>
    <w:rsid w:val="00A3797B"/>
    <w:rsid w:val="00A64E2F"/>
    <w:rsid w:val="00A7525F"/>
    <w:rsid w:val="00A80CEF"/>
    <w:rsid w:val="00A84FD6"/>
    <w:rsid w:val="00A907A6"/>
    <w:rsid w:val="00A90840"/>
    <w:rsid w:val="00A92890"/>
    <w:rsid w:val="00AA1B83"/>
    <w:rsid w:val="00AA5B11"/>
    <w:rsid w:val="00AA66A8"/>
    <w:rsid w:val="00AB1518"/>
    <w:rsid w:val="00AB1C21"/>
    <w:rsid w:val="00AB3E10"/>
    <w:rsid w:val="00AC6F0A"/>
    <w:rsid w:val="00AD2651"/>
    <w:rsid w:val="00AF1EEB"/>
    <w:rsid w:val="00AF28E9"/>
    <w:rsid w:val="00B0260E"/>
    <w:rsid w:val="00B02F1B"/>
    <w:rsid w:val="00B0359C"/>
    <w:rsid w:val="00B04BC9"/>
    <w:rsid w:val="00B0557D"/>
    <w:rsid w:val="00B07369"/>
    <w:rsid w:val="00B0799E"/>
    <w:rsid w:val="00B15253"/>
    <w:rsid w:val="00B20ACF"/>
    <w:rsid w:val="00B212DE"/>
    <w:rsid w:val="00B32322"/>
    <w:rsid w:val="00B40D7E"/>
    <w:rsid w:val="00B41566"/>
    <w:rsid w:val="00B52C6D"/>
    <w:rsid w:val="00B56524"/>
    <w:rsid w:val="00B745C6"/>
    <w:rsid w:val="00B80627"/>
    <w:rsid w:val="00B823B2"/>
    <w:rsid w:val="00B9148F"/>
    <w:rsid w:val="00BA091D"/>
    <w:rsid w:val="00BA25C7"/>
    <w:rsid w:val="00BA73BB"/>
    <w:rsid w:val="00BA7776"/>
    <w:rsid w:val="00BB7B3B"/>
    <w:rsid w:val="00BE0532"/>
    <w:rsid w:val="00BF5FD7"/>
    <w:rsid w:val="00C05912"/>
    <w:rsid w:val="00C165BE"/>
    <w:rsid w:val="00C17F4F"/>
    <w:rsid w:val="00C31C08"/>
    <w:rsid w:val="00C36A57"/>
    <w:rsid w:val="00C400F5"/>
    <w:rsid w:val="00C51A3E"/>
    <w:rsid w:val="00C51D7E"/>
    <w:rsid w:val="00C57E2D"/>
    <w:rsid w:val="00C64773"/>
    <w:rsid w:val="00C65129"/>
    <w:rsid w:val="00C77317"/>
    <w:rsid w:val="00C8237D"/>
    <w:rsid w:val="00C84050"/>
    <w:rsid w:val="00C85C2D"/>
    <w:rsid w:val="00CA450A"/>
    <w:rsid w:val="00CA5E8C"/>
    <w:rsid w:val="00CA7ADA"/>
    <w:rsid w:val="00CC148E"/>
    <w:rsid w:val="00CD0BF4"/>
    <w:rsid w:val="00CE144C"/>
    <w:rsid w:val="00CE285C"/>
    <w:rsid w:val="00CF0A9F"/>
    <w:rsid w:val="00D045F5"/>
    <w:rsid w:val="00D05024"/>
    <w:rsid w:val="00D14246"/>
    <w:rsid w:val="00D14F29"/>
    <w:rsid w:val="00D21964"/>
    <w:rsid w:val="00D232DA"/>
    <w:rsid w:val="00D2333E"/>
    <w:rsid w:val="00D32405"/>
    <w:rsid w:val="00D36358"/>
    <w:rsid w:val="00D427EE"/>
    <w:rsid w:val="00D57133"/>
    <w:rsid w:val="00D61FC3"/>
    <w:rsid w:val="00D673C4"/>
    <w:rsid w:val="00D73DF2"/>
    <w:rsid w:val="00D75EFB"/>
    <w:rsid w:val="00D84C34"/>
    <w:rsid w:val="00D95B2C"/>
    <w:rsid w:val="00D97E0D"/>
    <w:rsid w:val="00DA611E"/>
    <w:rsid w:val="00DB0B1F"/>
    <w:rsid w:val="00DB242B"/>
    <w:rsid w:val="00DB28C3"/>
    <w:rsid w:val="00DB3E2B"/>
    <w:rsid w:val="00DB4F6F"/>
    <w:rsid w:val="00DC30E5"/>
    <w:rsid w:val="00DC3CD0"/>
    <w:rsid w:val="00DD056F"/>
    <w:rsid w:val="00DD38D7"/>
    <w:rsid w:val="00DE0CCC"/>
    <w:rsid w:val="00DE3757"/>
    <w:rsid w:val="00DE6EF3"/>
    <w:rsid w:val="00DF05E5"/>
    <w:rsid w:val="00DF148E"/>
    <w:rsid w:val="00DF5495"/>
    <w:rsid w:val="00DF75E5"/>
    <w:rsid w:val="00E00A6C"/>
    <w:rsid w:val="00E01A00"/>
    <w:rsid w:val="00E04544"/>
    <w:rsid w:val="00E067F5"/>
    <w:rsid w:val="00E07949"/>
    <w:rsid w:val="00E14293"/>
    <w:rsid w:val="00E14C04"/>
    <w:rsid w:val="00E27656"/>
    <w:rsid w:val="00E32A6D"/>
    <w:rsid w:val="00E356A1"/>
    <w:rsid w:val="00E36B45"/>
    <w:rsid w:val="00E62000"/>
    <w:rsid w:val="00E71152"/>
    <w:rsid w:val="00E92DFB"/>
    <w:rsid w:val="00EA7358"/>
    <w:rsid w:val="00EB6896"/>
    <w:rsid w:val="00EC5DF3"/>
    <w:rsid w:val="00EE6DEC"/>
    <w:rsid w:val="00EE7D7F"/>
    <w:rsid w:val="00EF1658"/>
    <w:rsid w:val="00EF3BF3"/>
    <w:rsid w:val="00EF6E99"/>
    <w:rsid w:val="00F02823"/>
    <w:rsid w:val="00F030C4"/>
    <w:rsid w:val="00F06339"/>
    <w:rsid w:val="00F15835"/>
    <w:rsid w:val="00F15866"/>
    <w:rsid w:val="00F21F28"/>
    <w:rsid w:val="00F26282"/>
    <w:rsid w:val="00F273FC"/>
    <w:rsid w:val="00F30C18"/>
    <w:rsid w:val="00F33897"/>
    <w:rsid w:val="00F420BC"/>
    <w:rsid w:val="00F4309E"/>
    <w:rsid w:val="00F450A4"/>
    <w:rsid w:val="00F65374"/>
    <w:rsid w:val="00F70914"/>
    <w:rsid w:val="00F73B64"/>
    <w:rsid w:val="00F8179C"/>
    <w:rsid w:val="00F824E4"/>
    <w:rsid w:val="00F82E13"/>
    <w:rsid w:val="00F85D2D"/>
    <w:rsid w:val="00F865F2"/>
    <w:rsid w:val="00FA3B62"/>
    <w:rsid w:val="00FB31FB"/>
    <w:rsid w:val="00FC0BF1"/>
    <w:rsid w:val="00FC6459"/>
    <w:rsid w:val="00FE483E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E337"/>
  <w15:docId w15:val="{4377626F-AFE8-413F-96B7-3BDA161E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B7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6B7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7E6B7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B77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E6B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7E6B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7E6B77"/>
    <w:pPr>
      <w:spacing w:after="0" w:line="240" w:lineRule="auto"/>
      <w:ind w:firstLine="1134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E6B7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E0CC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0CCC"/>
    <w:rPr>
      <w:rFonts w:ascii="Calibri" w:eastAsia="Times New Roman" w:hAnsi="Calibri" w:cs="Times New Roman"/>
    </w:rPr>
  </w:style>
  <w:style w:type="table" w:styleId="a6">
    <w:name w:val="Table Grid"/>
    <w:basedOn w:val="a1"/>
    <w:rsid w:val="00DE0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00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33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3454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A254BA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18632A"/>
    <w:pPr>
      <w:ind w:left="720"/>
      <w:contextualSpacing/>
    </w:pPr>
  </w:style>
  <w:style w:type="character" w:customStyle="1" w:styleId="extended-textshort">
    <w:name w:val="extended-text__short"/>
    <w:basedOn w:val="a0"/>
    <w:rsid w:val="00AB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ECFB-264B-4A08-95A5-241C1496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3899</TotalTime>
  <Pages>1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213</cp:revision>
  <cp:lastPrinted>2022-11-22T05:28:00Z</cp:lastPrinted>
  <dcterms:created xsi:type="dcterms:W3CDTF">2016-04-15T05:32:00Z</dcterms:created>
  <dcterms:modified xsi:type="dcterms:W3CDTF">2022-11-22T05:29:00Z</dcterms:modified>
</cp:coreProperties>
</file>