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D9" w:rsidRDefault="007A45D9" w:rsidP="00037D22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7A45D9" w:rsidRDefault="007A45D9" w:rsidP="00037D22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7A45D9" w:rsidRDefault="007A45D9" w:rsidP="00037D22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7A45D9" w:rsidRDefault="007A45D9" w:rsidP="00037D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7A45D9" w:rsidRDefault="007A45D9" w:rsidP="00037D22">
      <w:pPr>
        <w:jc w:val="center"/>
        <w:rPr>
          <w:rFonts w:ascii="Calibri" w:hAnsi="Calibri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 СЕССИЯ </w:t>
      </w:r>
    </w:p>
    <w:p w:rsidR="007A45D9" w:rsidRDefault="007A45D9" w:rsidP="00037D22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7A45D9" w:rsidRDefault="007A45D9" w:rsidP="00037D22">
      <w:pPr>
        <w:pStyle w:val="1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</w:t>
      </w:r>
    </w:p>
    <w:p w:rsidR="007A45D9" w:rsidRDefault="007A45D9" w:rsidP="00037D22">
      <w:pPr>
        <w:pStyle w:val="1"/>
        <w:rPr>
          <w:sz w:val="24"/>
        </w:rPr>
      </w:pPr>
      <w:r>
        <w:rPr>
          <w:sz w:val="24"/>
        </w:rPr>
        <w:t xml:space="preserve">Р Е Ш Е Н И Е № </w:t>
      </w:r>
      <w:r w:rsidR="00F7674B">
        <w:rPr>
          <w:sz w:val="24"/>
        </w:rPr>
        <w:t>38</w:t>
      </w:r>
      <w:r>
        <w:rPr>
          <w:sz w:val="24"/>
        </w:rPr>
        <w:t xml:space="preserve">                                               </w:t>
      </w:r>
    </w:p>
    <w:p w:rsidR="007A45D9" w:rsidRDefault="007A45D9" w:rsidP="00037D22">
      <w:pPr>
        <w:pStyle w:val="1"/>
        <w:rPr>
          <w:b/>
          <w:sz w:val="32"/>
        </w:rPr>
      </w:pPr>
      <w:r>
        <w:t xml:space="preserve">от 28 марта </w:t>
      </w:r>
      <w:smartTag w:uri="urn:schemas-microsoft-com:office:smarttags" w:element="metricconverter">
        <w:smartTagPr>
          <w:attr w:name="ProductID" w:val="2019 г"/>
        </w:smartTagPr>
        <w:r>
          <w:t>2019 г</w:t>
        </w:r>
      </w:smartTag>
      <w:r>
        <w:t>.                                                                               п. Кичера</w:t>
      </w:r>
    </w:p>
    <w:p w:rsidR="007A45D9" w:rsidRDefault="007A45D9" w:rsidP="00037D22">
      <w:pPr>
        <w:tabs>
          <w:tab w:val="left" w:pos="6804"/>
        </w:tabs>
        <w:spacing w:after="120"/>
      </w:pPr>
    </w:p>
    <w:p w:rsidR="007A45D9" w:rsidRPr="00387165" w:rsidRDefault="007A45D9" w:rsidP="00037D22">
      <w:pPr>
        <w:ind w:right="4598"/>
        <w:jc w:val="both"/>
        <w:rPr>
          <w:b/>
          <w:i/>
          <w:sz w:val="24"/>
          <w:szCs w:val="24"/>
        </w:rPr>
      </w:pPr>
      <w:r w:rsidRPr="00387165">
        <w:rPr>
          <w:b/>
          <w:i/>
          <w:sz w:val="24"/>
          <w:szCs w:val="24"/>
        </w:rPr>
        <w:t>О</w:t>
      </w:r>
      <w:r>
        <w:rPr>
          <w:b/>
          <w:i/>
          <w:sz w:val="24"/>
          <w:szCs w:val="24"/>
        </w:rPr>
        <w:t xml:space="preserve"> Порядке представления главными </w:t>
      </w:r>
      <w:r w:rsidRPr="00387165">
        <w:rPr>
          <w:b/>
          <w:i/>
          <w:sz w:val="24"/>
          <w:szCs w:val="24"/>
        </w:rPr>
        <w:t>распорядителями средств бюджета муниципального образования</w:t>
      </w:r>
      <w:r>
        <w:rPr>
          <w:b/>
          <w:i/>
          <w:sz w:val="24"/>
          <w:szCs w:val="24"/>
        </w:rPr>
        <w:t xml:space="preserve"> городского поселения</w:t>
      </w:r>
      <w:r w:rsidRPr="00387165">
        <w:rPr>
          <w:b/>
          <w:i/>
          <w:sz w:val="24"/>
          <w:szCs w:val="24"/>
        </w:rPr>
        <w:t xml:space="preserve"> </w:t>
      </w:r>
      <w:r w:rsidRPr="00387165">
        <w:rPr>
          <w:b/>
          <w:i/>
          <w:color w:val="000000"/>
          <w:sz w:val="24"/>
          <w:szCs w:val="24"/>
        </w:rPr>
        <w:t>«</w:t>
      </w:r>
      <w:r>
        <w:rPr>
          <w:b/>
          <w:i/>
          <w:sz w:val="24"/>
          <w:szCs w:val="24"/>
        </w:rPr>
        <w:t>поселок Кичера</w:t>
      </w:r>
      <w:r w:rsidRPr="00387165">
        <w:rPr>
          <w:b/>
          <w:i/>
          <w:sz w:val="24"/>
          <w:szCs w:val="24"/>
        </w:rPr>
        <w:t>»  в администрацию муниципального образования</w:t>
      </w:r>
      <w:r>
        <w:rPr>
          <w:b/>
          <w:i/>
          <w:sz w:val="24"/>
          <w:szCs w:val="24"/>
        </w:rPr>
        <w:t xml:space="preserve"> городского поселения</w:t>
      </w:r>
      <w:r w:rsidRPr="00387165">
        <w:rPr>
          <w:b/>
          <w:i/>
          <w:sz w:val="24"/>
          <w:szCs w:val="24"/>
        </w:rPr>
        <w:t xml:space="preserve"> </w:t>
      </w:r>
      <w:r w:rsidRPr="00387165">
        <w:rPr>
          <w:b/>
          <w:i/>
          <w:color w:val="000000"/>
          <w:sz w:val="24"/>
          <w:szCs w:val="24"/>
        </w:rPr>
        <w:t>«</w:t>
      </w:r>
      <w:r>
        <w:rPr>
          <w:b/>
          <w:i/>
          <w:sz w:val="24"/>
          <w:szCs w:val="24"/>
        </w:rPr>
        <w:t>поселок Кичера</w:t>
      </w:r>
      <w:r w:rsidRPr="00387165">
        <w:rPr>
          <w:b/>
          <w:i/>
          <w:sz w:val="24"/>
          <w:szCs w:val="24"/>
        </w:rPr>
        <w:t>» информации о совершаемых действиях, направленных на реализацию муниципальным  образованием</w:t>
      </w:r>
      <w:r>
        <w:rPr>
          <w:b/>
          <w:i/>
          <w:sz w:val="24"/>
          <w:szCs w:val="24"/>
        </w:rPr>
        <w:t xml:space="preserve"> </w:t>
      </w:r>
      <w:r w:rsidRPr="00387165">
        <w:rPr>
          <w:b/>
          <w:i/>
          <w:sz w:val="24"/>
          <w:szCs w:val="24"/>
        </w:rPr>
        <w:t xml:space="preserve"> </w:t>
      </w:r>
      <w:r w:rsidRPr="00387165">
        <w:rPr>
          <w:b/>
          <w:i/>
          <w:color w:val="000000"/>
          <w:sz w:val="24"/>
          <w:szCs w:val="24"/>
        </w:rPr>
        <w:t>«</w:t>
      </w:r>
      <w:r>
        <w:rPr>
          <w:b/>
          <w:i/>
          <w:sz w:val="24"/>
          <w:szCs w:val="24"/>
        </w:rPr>
        <w:t>поселок Кичера</w:t>
      </w:r>
      <w:r w:rsidRPr="00387165">
        <w:rPr>
          <w:b/>
          <w:i/>
          <w:sz w:val="24"/>
          <w:szCs w:val="24"/>
        </w:rPr>
        <w:t xml:space="preserve">» права регресса, либо об отсутствии оснований для предъявления иска о взыскании денежных средств в порядке регресса </w:t>
      </w:r>
    </w:p>
    <w:p w:rsidR="007A45D9" w:rsidRDefault="007A45D9" w:rsidP="00037D22">
      <w:pPr>
        <w:rPr>
          <w:sz w:val="28"/>
          <w:szCs w:val="28"/>
        </w:rPr>
      </w:pPr>
    </w:p>
    <w:p w:rsidR="007A45D9" w:rsidRDefault="007A45D9" w:rsidP="00037D22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4. статьи 242.2. Бюджетного кодекса Российской Федерации, Уставом муниципального образования городского поселения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поселок Кичера» Совет депутатов муниципального образования городского поселения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поселок Кичера» р е ш и л:</w:t>
      </w:r>
    </w:p>
    <w:p w:rsidR="007A45D9" w:rsidRDefault="007A45D9" w:rsidP="00037D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        Утвердить Порядок представления  главными распорядителями </w:t>
      </w:r>
    </w:p>
    <w:p w:rsidR="007A45D9" w:rsidRDefault="007A45D9" w:rsidP="00037D22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 бюджета муниципального образования городского поселения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поселок Кичера» в администрацию  муниципального образования городского поселения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поселок Кичера» информации о совершаемых действиях, направленных на реализацию муниципальным образованием 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поселок Кичера» права регресса, либо об отсутствии оснований для предъявления иска о взыскании денежных средств в порядке регресса согласно приложению. </w:t>
      </w:r>
    </w:p>
    <w:p w:rsidR="007A45D9" w:rsidRDefault="007A45D9" w:rsidP="00037D2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Настоящее решение Совета депутатов муниципального образования городского поселения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поселок Кичера» подлежит размещению на официальном сайте муниципального образования городского поселения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поселок Кичера».</w:t>
      </w:r>
    </w:p>
    <w:p w:rsidR="007A45D9" w:rsidRDefault="007A45D9" w:rsidP="00037D22">
      <w:pPr>
        <w:jc w:val="both"/>
        <w:rPr>
          <w:sz w:val="28"/>
          <w:szCs w:val="28"/>
        </w:rPr>
      </w:pPr>
    </w:p>
    <w:p w:rsidR="007A45D9" w:rsidRPr="0017559F" w:rsidRDefault="007A45D9" w:rsidP="00037D22">
      <w:pPr>
        <w:shd w:val="clear" w:color="auto" w:fill="FFFFFF"/>
        <w:jc w:val="both"/>
        <w:textAlignment w:val="baseline"/>
        <w:rPr>
          <w:b/>
          <w:sz w:val="24"/>
          <w:szCs w:val="24"/>
        </w:rPr>
      </w:pPr>
      <w:r w:rsidRPr="0017559F">
        <w:rPr>
          <w:b/>
          <w:sz w:val="24"/>
          <w:szCs w:val="24"/>
        </w:rPr>
        <w:t>Глава муниципального образования</w:t>
      </w:r>
    </w:p>
    <w:p w:rsidR="007A45D9" w:rsidRPr="0017559F" w:rsidRDefault="007A45D9" w:rsidP="00037D22">
      <w:pPr>
        <w:shd w:val="clear" w:color="auto" w:fill="FFFFFF"/>
        <w:jc w:val="both"/>
        <w:textAlignment w:val="baseline"/>
        <w:rPr>
          <w:b/>
          <w:sz w:val="24"/>
          <w:szCs w:val="24"/>
        </w:rPr>
      </w:pPr>
      <w:r w:rsidRPr="0017559F">
        <w:rPr>
          <w:b/>
          <w:sz w:val="24"/>
          <w:szCs w:val="24"/>
        </w:rPr>
        <w:t>городс</w:t>
      </w:r>
      <w:r>
        <w:rPr>
          <w:b/>
          <w:sz w:val="24"/>
          <w:szCs w:val="24"/>
        </w:rPr>
        <w:t>кого поселения «поселок Кичера»</w:t>
      </w:r>
      <w:r w:rsidRPr="0017559F"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 xml:space="preserve">                  </w:t>
      </w:r>
      <w:r w:rsidRPr="0017559F">
        <w:rPr>
          <w:b/>
          <w:sz w:val="24"/>
          <w:szCs w:val="24"/>
        </w:rPr>
        <w:t xml:space="preserve"> Н.Д. Голикова</w:t>
      </w:r>
    </w:p>
    <w:p w:rsidR="007A45D9" w:rsidRPr="0017559F" w:rsidRDefault="007A45D9" w:rsidP="00037D22">
      <w:pPr>
        <w:shd w:val="clear" w:color="auto" w:fill="FFFFFF"/>
        <w:jc w:val="both"/>
        <w:textAlignment w:val="baseline"/>
        <w:rPr>
          <w:b/>
          <w:sz w:val="24"/>
          <w:szCs w:val="24"/>
        </w:rPr>
      </w:pPr>
    </w:p>
    <w:p w:rsidR="007A45D9" w:rsidRDefault="007A45D9" w:rsidP="00037D22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17559F">
        <w:rPr>
          <w:b/>
          <w:bCs/>
          <w:sz w:val="24"/>
          <w:szCs w:val="24"/>
        </w:rPr>
        <w:t>Председатель Совета депутатов</w:t>
      </w:r>
      <w:r>
        <w:rPr>
          <w:b/>
          <w:bCs/>
          <w:sz w:val="24"/>
          <w:szCs w:val="24"/>
        </w:rPr>
        <w:t xml:space="preserve"> муниципального</w:t>
      </w:r>
    </w:p>
    <w:p w:rsidR="00255901" w:rsidRPr="0017559F" w:rsidRDefault="007A45D9" w:rsidP="00037D22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образования городского поселения «поселок Кичера»</w:t>
      </w:r>
      <w:r w:rsidRPr="0017559F">
        <w:rPr>
          <w:b/>
          <w:bCs/>
          <w:sz w:val="24"/>
          <w:szCs w:val="24"/>
        </w:rPr>
        <w:t xml:space="preserve">               </w:t>
      </w:r>
      <w:r>
        <w:rPr>
          <w:b/>
          <w:bCs/>
          <w:sz w:val="24"/>
          <w:szCs w:val="24"/>
        </w:rPr>
        <w:t xml:space="preserve">         Р.А. Привалова</w:t>
      </w:r>
    </w:p>
    <w:p w:rsidR="007A45D9" w:rsidRPr="00660A9E" w:rsidRDefault="007A45D9" w:rsidP="00660A9E">
      <w:pPr>
        <w:tabs>
          <w:tab w:val="right" w:pos="540"/>
          <w:tab w:val="left" w:pos="8180"/>
          <w:tab w:val="right" w:pos="14940"/>
        </w:tabs>
        <w:ind w:right="21"/>
        <w:jc w:val="right"/>
        <w:rPr>
          <w:bCs/>
          <w:sz w:val="24"/>
          <w:szCs w:val="24"/>
        </w:rPr>
      </w:pPr>
      <w:r w:rsidRPr="00660A9E">
        <w:rPr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</w:t>
      </w:r>
      <w:r w:rsidRPr="00660A9E">
        <w:rPr>
          <w:bCs/>
          <w:sz w:val="24"/>
          <w:szCs w:val="24"/>
        </w:rPr>
        <w:t xml:space="preserve">Приложение  </w:t>
      </w:r>
    </w:p>
    <w:p w:rsidR="007A45D9" w:rsidRPr="00660A9E" w:rsidRDefault="007A45D9" w:rsidP="00660A9E">
      <w:pPr>
        <w:tabs>
          <w:tab w:val="right" w:pos="540"/>
        </w:tabs>
        <w:ind w:left="3420" w:right="21"/>
        <w:jc w:val="right"/>
        <w:rPr>
          <w:sz w:val="24"/>
          <w:szCs w:val="24"/>
        </w:rPr>
      </w:pPr>
      <w:r w:rsidRPr="00660A9E">
        <w:rPr>
          <w:sz w:val="24"/>
          <w:szCs w:val="24"/>
        </w:rPr>
        <w:t>к решению Совета депутатов</w:t>
      </w:r>
    </w:p>
    <w:p w:rsidR="007A45D9" w:rsidRPr="00660A9E" w:rsidRDefault="007A45D9" w:rsidP="00660A9E">
      <w:pPr>
        <w:tabs>
          <w:tab w:val="right" w:pos="540"/>
        </w:tabs>
        <w:ind w:left="3420" w:right="21"/>
        <w:jc w:val="right"/>
        <w:rPr>
          <w:sz w:val="24"/>
          <w:szCs w:val="24"/>
        </w:rPr>
      </w:pPr>
      <w:r w:rsidRPr="00660A9E">
        <w:rPr>
          <w:sz w:val="24"/>
          <w:szCs w:val="24"/>
        </w:rPr>
        <w:t>МО ГП «поселок Кичера»</w:t>
      </w:r>
    </w:p>
    <w:p w:rsidR="007A45D9" w:rsidRPr="00660A9E" w:rsidRDefault="007A45D9" w:rsidP="00660A9E">
      <w:pPr>
        <w:tabs>
          <w:tab w:val="right" w:pos="540"/>
        </w:tabs>
        <w:ind w:left="3420" w:right="21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F7674B">
        <w:rPr>
          <w:sz w:val="24"/>
          <w:szCs w:val="24"/>
        </w:rPr>
        <w:t>т 28.03.2019г. № 38</w:t>
      </w:r>
    </w:p>
    <w:p w:rsidR="007A45D9" w:rsidRPr="009E59A1" w:rsidRDefault="007A45D9" w:rsidP="00037D22">
      <w:pPr>
        <w:tabs>
          <w:tab w:val="left" w:pos="380"/>
          <w:tab w:val="left" w:pos="9540"/>
        </w:tabs>
        <w:jc w:val="right"/>
        <w:rPr>
          <w:b/>
          <w:snapToGrid w:val="0"/>
          <w:sz w:val="24"/>
          <w:szCs w:val="24"/>
        </w:rPr>
      </w:pPr>
      <w:r w:rsidRPr="007B25F2">
        <w:t xml:space="preserve">     </w:t>
      </w:r>
    </w:p>
    <w:p w:rsidR="007A45D9" w:rsidRDefault="007A45D9" w:rsidP="00037D22">
      <w:pPr>
        <w:jc w:val="center"/>
        <w:rPr>
          <w:sz w:val="28"/>
          <w:szCs w:val="28"/>
        </w:rPr>
      </w:pPr>
    </w:p>
    <w:p w:rsidR="007A45D9" w:rsidRPr="002A4FCB" w:rsidRDefault="007A45D9" w:rsidP="00037D22">
      <w:pPr>
        <w:jc w:val="center"/>
        <w:rPr>
          <w:b/>
          <w:sz w:val="24"/>
          <w:szCs w:val="24"/>
        </w:rPr>
      </w:pPr>
      <w:r w:rsidRPr="002A4FCB">
        <w:rPr>
          <w:b/>
          <w:sz w:val="24"/>
          <w:szCs w:val="24"/>
        </w:rPr>
        <w:t>Порядок</w:t>
      </w:r>
    </w:p>
    <w:p w:rsidR="007A45D9" w:rsidRPr="002A4FCB" w:rsidRDefault="007A45D9" w:rsidP="00037D22">
      <w:pPr>
        <w:jc w:val="center"/>
        <w:rPr>
          <w:b/>
          <w:sz w:val="24"/>
          <w:szCs w:val="24"/>
        </w:rPr>
      </w:pPr>
      <w:r w:rsidRPr="002A4FCB">
        <w:rPr>
          <w:b/>
          <w:sz w:val="24"/>
          <w:szCs w:val="24"/>
        </w:rPr>
        <w:t xml:space="preserve">представления  главными распорядителями средств бюджета муниципального образования городского поселения </w:t>
      </w:r>
      <w:r w:rsidRPr="002A4FCB">
        <w:rPr>
          <w:b/>
          <w:color w:val="000000"/>
          <w:sz w:val="24"/>
          <w:szCs w:val="24"/>
        </w:rPr>
        <w:t>«</w:t>
      </w:r>
      <w:r w:rsidRPr="002A4FCB">
        <w:rPr>
          <w:b/>
          <w:sz w:val="24"/>
          <w:szCs w:val="24"/>
        </w:rPr>
        <w:t xml:space="preserve">поселок Кичера»  в администрацию муниципального образования городского поселения </w:t>
      </w:r>
      <w:r w:rsidRPr="002A4FCB">
        <w:rPr>
          <w:b/>
          <w:color w:val="000000"/>
          <w:sz w:val="24"/>
          <w:szCs w:val="24"/>
        </w:rPr>
        <w:t>«</w:t>
      </w:r>
      <w:r w:rsidRPr="002A4FCB">
        <w:rPr>
          <w:b/>
          <w:sz w:val="24"/>
          <w:szCs w:val="24"/>
        </w:rPr>
        <w:t xml:space="preserve">поселок Кичера» информации о совершаемых действиях, направленных на реализацию муниципальным образованием </w:t>
      </w:r>
      <w:r w:rsidRPr="002A4FCB">
        <w:rPr>
          <w:b/>
          <w:color w:val="000000"/>
          <w:sz w:val="24"/>
          <w:szCs w:val="24"/>
        </w:rPr>
        <w:t>«</w:t>
      </w:r>
      <w:r w:rsidRPr="002A4FCB">
        <w:rPr>
          <w:b/>
          <w:sz w:val="24"/>
          <w:szCs w:val="24"/>
        </w:rPr>
        <w:t>поселок Кичера» права регресса, либо об отсутствии оснований для предъявления иска о взыскании денежных средств в порядке регресса</w:t>
      </w:r>
    </w:p>
    <w:p w:rsidR="007A45D9" w:rsidRPr="002A4FCB" w:rsidRDefault="007A45D9" w:rsidP="00037D22">
      <w:pPr>
        <w:tabs>
          <w:tab w:val="left" w:pos="2880"/>
        </w:tabs>
        <w:jc w:val="center"/>
        <w:rPr>
          <w:sz w:val="24"/>
          <w:szCs w:val="24"/>
        </w:rPr>
      </w:pPr>
    </w:p>
    <w:p w:rsidR="007A45D9" w:rsidRPr="002A4FCB" w:rsidRDefault="007A45D9" w:rsidP="00037D22">
      <w:pPr>
        <w:pStyle w:val="21"/>
        <w:numPr>
          <w:ilvl w:val="0"/>
          <w:numId w:val="1"/>
        </w:numPr>
        <w:shd w:val="clear" w:color="auto" w:fill="auto"/>
        <w:tabs>
          <w:tab w:val="left" w:pos="1004"/>
        </w:tabs>
        <w:spacing w:before="0"/>
        <w:ind w:firstLine="720"/>
        <w:rPr>
          <w:sz w:val="24"/>
          <w:szCs w:val="24"/>
        </w:rPr>
      </w:pPr>
      <w:r w:rsidRPr="002A4FCB">
        <w:rPr>
          <w:color w:val="000000"/>
          <w:sz w:val="24"/>
          <w:szCs w:val="24"/>
        </w:rPr>
        <w:t>Настоящий Порядок представления главными распорядителями средств бюджета муниципального образования городского поселения «</w:t>
      </w:r>
      <w:r w:rsidRPr="002A4FCB">
        <w:rPr>
          <w:sz w:val="24"/>
          <w:szCs w:val="24"/>
        </w:rPr>
        <w:t>поселок Кичера»</w:t>
      </w:r>
      <w:r w:rsidRPr="002A4FCB">
        <w:rPr>
          <w:color w:val="000000"/>
          <w:sz w:val="24"/>
          <w:szCs w:val="24"/>
        </w:rPr>
        <w:t xml:space="preserve"> (далее - главный распорядитель средств бюджета) в администрацию муниципального образования городского поселения «</w:t>
      </w:r>
      <w:r w:rsidRPr="002A4FCB">
        <w:rPr>
          <w:sz w:val="24"/>
          <w:szCs w:val="24"/>
        </w:rPr>
        <w:t>поселок Кичера»</w:t>
      </w:r>
      <w:r w:rsidRPr="002A4FCB">
        <w:rPr>
          <w:color w:val="000000"/>
          <w:sz w:val="24"/>
          <w:szCs w:val="24"/>
        </w:rPr>
        <w:t xml:space="preserve"> (далее – администрация) информации о совершаемых действиях, направленных на реализацию муниципальным образованием «</w:t>
      </w:r>
      <w:r w:rsidRPr="002A4FCB">
        <w:rPr>
          <w:sz w:val="24"/>
          <w:szCs w:val="24"/>
        </w:rPr>
        <w:t>поселок Кичера»</w:t>
      </w:r>
      <w:r w:rsidRPr="002A4FCB">
        <w:rPr>
          <w:color w:val="000000"/>
          <w:sz w:val="24"/>
          <w:szCs w:val="24"/>
        </w:rPr>
        <w:t xml:space="preserve"> (далее - муниципальное образование), права регресса, либо об отсутствии оснований для предъявления иска о взыскании денежных средств в порядке регресса (далее - Порядок) разработан в соответствии с пунктом 4. статьи 242.2. Бюджетного кодекса Российской Федерации и устанавливает правила представления главными распорядителями средств бюджета муниципального образования 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средств в порядке регресса (далее - информация о совершаемых действиях).</w:t>
      </w:r>
    </w:p>
    <w:p w:rsidR="007A45D9" w:rsidRPr="002A4FCB" w:rsidRDefault="007A45D9" w:rsidP="00037D22">
      <w:pPr>
        <w:widowControl w:val="0"/>
        <w:numPr>
          <w:ilvl w:val="0"/>
          <w:numId w:val="1"/>
        </w:numPr>
        <w:tabs>
          <w:tab w:val="left" w:pos="999"/>
        </w:tabs>
        <w:spacing w:line="307" w:lineRule="exact"/>
        <w:ind w:firstLine="720"/>
        <w:jc w:val="both"/>
        <w:rPr>
          <w:sz w:val="24"/>
          <w:szCs w:val="24"/>
        </w:rPr>
      </w:pPr>
      <w:r w:rsidRPr="002A4FCB">
        <w:rPr>
          <w:color w:val="000000"/>
          <w:sz w:val="24"/>
          <w:szCs w:val="24"/>
        </w:rPr>
        <w:t>Администрация в течение 15 календарных дней со дня исполнения за счет казны муниципального образования судебного акта о возмещении вреда в соответствии со статьей 1069 Гражданского кодекса Российской Федерации, направляет главному распорядителю средств бюджета уведомление по форме согласно приложению № 1 к Порядку.</w:t>
      </w:r>
    </w:p>
    <w:p w:rsidR="007A45D9" w:rsidRPr="002A4FCB" w:rsidRDefault="007A45D9" w:rsidP="00037D22">
      <w:pPr>
        <w:widowControl w:val="0"/>
        <w:numPr>
          <w:ilvl w:val="0"/>
          <w:numId w:val="1"/>
        </w:numPr>
        <w:tabs>
          <w:tab w:val="left" w:pos="1004"/>
        </w:tabs>
        <w:spacing w:line="307" w:lineRule="exact"/>
        <w:ind w:firstLine="720"/>
        <w:jc w:val="both"/>
        <w:rPr>
          <w:sz w:val="24"/>
          <w:szCs w:val="24"/>
        </w:rPr>
      </w:pPr>
      <w:r w:rsidRPr="002A4FCB">
        <w:rPr>
          <w:color w:val="000000"/>
          <w:sz w:val="24"/>
          <w:szCs w:val="24"/>
        </w:rPr>
        <w:t>Главный распорядитель средств бюджета в течение 20 дней со дня поступления уведомления представляет в администрацию информацию о наличии либо отсутствии оснований для предъявления иска о взыскании денежных средств в порядке регресса.</w:t>
      </w:r>
    </w:p>
    <w:p w:rsidR="007A45D9" w:rsidRPr="002A4FCB" w:rsidRDefault="007A45D9" w:rsidP="00037D22">
      <w:pPr>
        <w:widowControl w:val="0"/>
        <w:spacing w:line="307" w:lineRule="exact"/>
        <w:ind w:firstLine="720"/>
        <w:jc w:val="both"/>
        <w:rPr>
          <w:sz w:val="24"/>
          <w:szCs w:val="24"/>
        </w:rPr>
      </w:pPr>
      <w:r w:rsidRPr="002A4FCB">
        <w:rPr>
          <w:color w:val="000000"/>
          <w:sz w:val="24"/>
          <w:szCs w:val="24"/>
        </w:rPr>
        <w:t>При наличии оснований для предъявления иска о взыскании денежных средств в порядке регресса главный распорядитель средств бюджета одновременно с представлением информации, указанной в абзаце первом настоящего пункта, запрашивает в администрации копии документов (платежных поручений), подтверждающих исполнение судебного акта о возмещении вреда.</w:t>
      </w:r>
    </w:p>
    <w:p w:rsidR="007A45D9" w:rsidRPr="002A4FCB" w:rsidRDefault="007A45D9" w:rsidP="00037D22">
      <w:pPr>
        <w:widowControl w:val="0"/>
        <w:numPr>
          <w:ilvl w:val="0"/>
          <w:numId w:val="2"/>
        </w:numPr>
        <w:tabs>
          <w:tab w:val="left" w:pos="1004"/>
        </w:tabs>
        <w:spacing w:line="302" w:lineRule="exact"/>
        <w:ind w:firstLine="720"/>
        <w:jc w:val="both"/>
        <w:rPr>
          <w:sz w:val="24"/>
          <w:szCs w:val="24"/>
        </w:rPr>
      </w:pPr>
      <w:r w:rsidRPr="002A4FCB">
        <w:rPr>
          <w:color w:val="000000"/>
          <w:sz w:val="24"/>
          <w:szCs w:val="24"/>
        </w:rPr>
        <w:t>Копии документов (платежных поручений), подтверждающих исполнение судебного акта за счет казны муниципального образования, направляются администрацией главному распорядителю средств бюджета в срок, не превышающий 7 календарных дней со дня поступления запроса, указанного в пункте 3 настоящего Порядка.</w:t>
      </w:r>
    </w:p>
    <w:p w:rsidR="007A45D9" w:rsidRPr="002A4FCB" w:rsidRDefault="007A45D9" w:rsidP="00037D22">
      <w:pPr>
        <w:widowControl w:val="0"/>
        <w:numPr>
          <w:ilvl w:val="0"/>
          <w:numId w:val="2"/>
        </w:numPr>
        <w:tabs>
          <w:tab w:val="left" w:pos="1009"/>
        </w:tabs>
        <w:spacing w:line="302" w:lineRule="exact"/>
        <w:ind w:firstLine="720"/>
        <w:jc w:val="both"/>
        <w:rPr>
          <w:sz w:val="24"/>
          <w:szCs w:val="24"/>
        </w:rPr>
      </w:pPr>
      <w:r w:rsidRPr="002A4FCB">
        <w:rPr>
          <w:color w:val="000000"/>
          <w:sz w:val="24"/>
          <w:szCs w:val="24"/>
        </w:rPr>
        <w:t>Информация о совершаемых действиях представляется главным распорядителем средств бюджета в администрацию ежеквартально не позднее 5 числа месяца, следующего за отчетным кварталом, по форме согласно приложению № 2 к настоящему Порядку.</w:t>
      </w:r>
    </w:p>
    <w:p w:rsidR="007A45D9" w:rsidRDefault="007A45D9" w:rsidP="000F3DAF">
      <w:pPr>
        <w:pStyle w:val="a3"/>
        <w:pageBreakBefore/>
        <w:ind w:firstLine="4796"/>
        <w:jc w:val="right"/>
      </w:pPr>
      <w:r>
        <w:lastRenderedPageBreak/>
        <w:t>Приложение</w:t>
      </w:r>
      <w:r w:rsidRPr="00255901">
        <w:t xml:space="preserve"> </w:t>
      </w:r>
      <w:r>
        <w:t xml:space="preserve">№ </w:t>
      </w:r>
      <w:r w:rsidRPr="00255901">
        <w:t>1</w:t>
      </w:r>
    </w:p>
    <w:p w:rsidR="007A45D9" w:rsidRDefault="007A45D9" w:rsidP="00037D22">
      <w:pPr>
        <w:pStyle w:val="a3"/>
        <w:spacing w:after="0"/>
        <w:ind w:firstLine="4796"/>
      </w:pPr>
      <w:r>
        <w:t>_____________________________________________</w:t>
      </w:r>
    </w:p>
    <w:p w:rsidR="007A45D9" w:rsidRDefault="007A45D9" w:rsidP="00037D22">
      <w:pPr>
        <w:pStyle w:val="a3"/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наименование главного распорядителя средств бюджета  МО ГП «поселок Кичера»</w:t>
      </w:r>
      <w:r>
        <w:t xml:space="preserve"> </w:t>
      </w:r>
    </w:p>
    <w:p w:rsidR="007A45D9" w:rsidRDefault="007A45D9" w:rsidP="00037D22">
      <w:pPr>
        <w:pStyle w:val="a3"/>
        <w:spacing w:after="0"/>
        <w:ind w:firstLine="4796"/>
      </w:pPr>
      <w:r>
        <w:t>_____________________________________________</w:t>
      </w:r>
    </w:p>
    <w:p w:rsidR="007A45D9" w:rsidRDefault="007A45D9" w:rsidP="00037D22">
      <w:pPr>
        <w:pStyle w:val="a3"/>
        <w:ind w:firstLine="4796"/>
      </w:pPr>
    </w:p>
    <w:p w:rsidR="007A45D9" w:rsidRDefault="007A45D9" w:rsidP="00037D22">
      <w:pPr>
        <w:pStyle w:val="a3"/>
        <w:ind w:firstLine="4796"/>
      </w:pPr>
      <w:r>
        <w:t>_____________________________________________</w:t>
      </w:r>
    </w:p>
    <w:p w:rsidR="007A45D9" w:rsidRDefault="007A45D9" w:rsidP="00037D22">
      <w:pPr>
        <w:pStyle w:val="a3"/>
        <w:ind w:firstLine="4796"/>
      </w:pPr>
    </w:p>
    <w:p w:rsidR="007A45D9" w:rsidRDefault="007A45D9" w:rsidP="00037D22">
      <w:pPr>
        <w:pStyle w:val="a3"/>
        <w:ind w:firstLine="4796"/>
      </w:pPr>
    </w:p>
    <w:p w:rsidR="007A45D9" w:rsidRDefault="007A45D9" w:rsidP="00037D22">
      <w:pPr>
        <w:widowControl w:val="0"/>
        <w:spacing w:after="240" w:line="260" w:lineRule="exact"/>
        <w:jc w:val="center"/>
      </w:pPr>
      <w:r>
        <w:rPr>
          <w:color w:val="000000"/>
          <w:sz w:val="26"/>
          <w:szCs w:val="26"/>
        </w:rPr>
        <w:t>УВЕДОМЛЕНИЕ</w:t>
      </w:r>
    </w:p>
    <w:p w:rsidR="007A45D9" w:rsidRDefault="007A45D9" w:rsidP="00037D22">
      <w:pPr>
        <w:widowControl w:val="0"/>
        <w:tabs>
          <w:tab w:val="left" w:pos="2482"/>
          <w:tab w:val="left" w:pos="8249"/>
        </w:tabs>
        <w:spacing w:line="312" w:lineRule="exact"/>
        <w:ind w:firstLine="700"/>
      </w:pPr>
      <w:r>
        <w:rPr>
          <w:color w:val="000000"/>
          <w:sz w:val="26"/>
          <w:szCs w:val="26"/>
        </w:rPr>
        <w:t xml:space="preserve">Администрация муниципального образования городского поселения </w:t>
      </w:r>
      <w:r>
        <w:rPr>
          <w:color w:val="000000"/>
          <w:sz w:val="28"/>
          <w:szCs w:val="28"/>
        </w:rPr>
        <w:t>«</w:t>
      </w:r>
      <w:r>
        <w:rPr>
          <w:sz w:val="28"/>
        </w:rPr>
        <w:t>поселок Кичера»</w:t>
      </w:r>
      <w:r>
        <w:rPr>
          <w:color w:val="000000"/>
          <w:sz w:val="26"/>
          <w:szCs w:val="26"/>
        </w:rPr>
        <w:t xml:space="preserve"> уведомляет Вас о том, что на основании исполнительного листа,</w:t>
      </w:r>
    </w:p>
    <w:p w:rsidR="007A45D9" w:rsidRDefault="007A45D9" w:rsidP="00037D22">
      <w:pPr>
        <w:widowControl w:val="0"/>
        <w:tabs>
          <w:tab w:val="left" w:leader="underscore" w:pos="154"/>
          <w:tab w:val="left" w:leader="underscore" w:pos="7668"/>
        </w:tabs>
        <w:spacing w:line="200" w:lineRule="exact"/>
        <w:jc w:val="both"/>
      </w:pPr>
      <w:r>
        <w:rPr>
          <w:color w:val="000000"/>
        </w:rPr>
        <w:tab/>
        <w:t>________________________________________________________________________________________________</w:t>
      </w:r>
    </w:p>
    <w:p w:rsidR="007A45D9" w:rsidRDefault="007A45D9" w:rsidP="00037D22">
      <w:pPr>
        <w:widowControl w:val="0"/>
        <w:spacing w:line="170" w:lineRule="exact"/>
        <w:ind w:left="2680"/>
      </w:pPr>
      <w:r>
        <w:rPr>
          <w:color w:val="000000"/>
          <w:sz w:val="17"/>
          <w:szCs w:val="17"/>
        </w:rPr>
        <w:t>(указывается серия и номер исполнительного листа)</w:t>
      </w:r>
    </w:p>
    <w:p w:rsidR="007A45D9" w:rsidRDefault="007A45D9" w:rsidP="00037D22">
      <w:pPr>
        <w:widowControl w:val="0"/>
        <w:tabs>
          <w:tab w:val="left" w:leader="underscore" w:pos="2304"/>
          <w:tab w:val="left" w:pos="2873"/>
          <w:tab w:val="left" w:leader="underscore" w:pos="4838"/>
          <w:tab w:val="left" w:leader="underscore" w:pos="5918"/>
        </w:tabs>
        <w:spacing w:after="292" w:line="260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выданного «</w:t>
      </w:r>
      <w:r>
        <w:rPr>
          <w:color w:val="000000"/>
          <w:sz w:val="26"/>
          <w:szCs w:val="26"/>
        </w:rPr>
        <w:tab/>
        <w:t>»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20</w:t>
      </w:r>
      <w:r>
        <w:rPr>
          <w:color w:val="000000"/>
          <w:sz w:val="26"/>
          <w:szCs w:val="26"/>
        </w:rPr>
        <w:tab/>
        <w:t xml:space="preserve"> г. во исполнение</w:t>
      </w:r>
    </w:p>
    <w:tbl>
      <w:tblPr>
        <w:tblW w:w="0" w:type="auto"/>
        <w:tblBorders>
          <w:bottom w:val="single" w:sz="4" w:space="0" w:color="auto"/>
        </w:tblBorders>
        <w:tblLook w:val="00A0"/>
      </w:tblPr>
      <w:tblGrid>
        <w:gridCol w:w="9571"/>
      </w:tblGrid>
      <w:tr w:rsidR="007A45D9" w:rsidTr="003A60CE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5D9" w:rsidRDefault="007A45D9" w:rsidP="003A60CE">
            <w:pPr>
              <w:widowControl w:val="0"/>
              <w:tabs>
                <w:tab w:val="left" w:leader="underscore" w:pos="2304"/>
                <w:tab w:val="left" w:pos="2873"/>
                <w:tab w:val="left" w:leader="underscore" w:pos="4838"/>
                <w:tab w:val="left" w:leader="underscore" w:pos="5918"/>
              </w:tabs>
              <w:spacing w:after="292" w:line="260" w:lineRule="exact"/>
              <w:jc w:val="both"/>
            </w:pPr>
          </w:p>
        </w:tc>
      </w:tr>
    </w:tbl>
    <w:p w:rsidR="007A45D9" w:rsidRDefault="007A45D9" w:rsidP="00037D22">
      <w:pPr>
        <w:widowControl w:val="0"/>
        <w:spacing w:after="296" w:line="170" w:lineRule="exact"/>
        <w:ind w:left="3320"/>
      </w:pPr>
      <w:r>
        <w:rPr>
          <w:color w:val="000000"/>
          <w:sz w:val="17"/>
          <w:szCs w:val="17"/>
        </w:rPr>
        <w:t>(указывается судебный акт и дата его принятия)</w:t>
      </w:r>
    </w:p>
    <w:tbl>
      <w:tblPr>
        <w:tblW w:w="0" w:type="auto"/>
        <w:tblLook w:val="00A0"/>
      </w:tblPr>
      <w:tblGrid>
        <w:gridCol w:w="1477"/>
        <w:gridCol w:w="8094"/>
      </w:tblGrid>
      <w:tr w:rsidR="007A45D9" w:rsidTr="003A60CE">
        <w:tc>
          <w:tcPr>
            <w:tcW w:w="1526" w:type="dxa"/>
          </w:tcPr>
          <w:p w:rsidR="007A45D9" w:rsidRDefault="007A45D9" w:rsidP="003A60CE">
            <w:pPr>
              <w:widowControl w:val="0"/>
              <w:tabs>
                <w:tab w:val="left" w:leader="underscore" w:pos="7668"/>
              </w:tabs>
              <w:spacing w:line="260" w:lineRule="exact"/>
              <w:jc w:val="both"/>
            </w:pPr>
            <w:r>
              <w:rPr>
                <w:color w:val="000000"/>
                <w:sz w:val="26"/>
                <w:szCs w:val="26"/>
              </w:rPr>
              <w:t xml:space="preserve">по делу № 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5D9" w:rsidRDefault="007A45D9" w:rsidP="003A60CE">
            <w:pPr>
              <w:widowControl w:val="0"/>
              <w:tabs>
                <w:tab w:val="left" w:leader="underscore" w:pos="7668"/>
              </w:tabs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7A45D9" w:rsidRDefault="007A45D9" w:rsidP="00037D22">
      <w:pPr>
        <w:widowControl w:val="0"/>
        <w:spacing w:line="170" w:lineRule="exact"/>
        <w:ind w:left="2680"/>
      </w:pPr>
      <w:r>
        <w:rPr>
          <w:color w:val="000000"/>
          <w:sz w:val="17"/>
          <w:szCs w:val="17"/>
        </w:rPr>
        <w:t xml:space="preserve"> (указывается номер судебного дела, данные о сторонах по делу)</w:t>
      </w:r>
    </w:p>
    <w:p w:rsidR="007A45D9" w:rsidRDefault="007A45D9" w:rsidP="00037D22">
      <w:pPr>
        <w:widowControl w:val="0"/>
        <w:spacing w:line="312" w:lineRule="exact"/>
        <w:jc w:val="both"/>
      </w:pPr>
      <w:r>
        <w:rPr>
          <w:color w:val="000000"/>
          <w:sz w:val="26"/>
          <w:szCs w:val="26"/>
        </w:rPr>
        <w:t xml:space="preserve">за счет казны муниципального образования городского поселения </w:t>
      </w:r>
      <w:r w:rsidRPr="003C45D5">
        <w:rPr>
          <w:color w:val="000000"/>
          <w:sz w:val="24"/>
          <w:szCs w:val="24"/>
        </w:rPr>
        <w:t>«</w:t>
      </w:r>
      <w:r w:rsidRPr="003C45D5">
        <w:rPr>
          <w:sz w:val="24"/>
          <w:szCs w:val="24"/>
        </w:rPr>
        <w:t>поселок Кичера»</w:t>
      </w:r>
      <w:r>
        <w:rPr>
          <w:color w:val="000000"/>
          <w:sz w:val="26"/>
          <w:szCs w:val="26"/>
        </w:rPr>
        <w:t xml:space="preserve">  платежным(-и) поручением(-ями)</w:t>
      </w:r>
    </w:p>
    <w:p w:rsidR="007A45D9" w:rsidRDefault="007A45D9" w:rsidP="00037D22">
      <w:pPr>
        <w:widowControl w:val="0"/>
        <w:tabs>
          <w:tab w:val="left" w:leader="underscore" w:pos="974"/>
          <w:tab w:val="left" w:leader="underscore" w:pos="2873"/>
          <w:tab w:val="left" w:leader="underscore" w:pos="8467"/>
        </w:tabs>
        <w:spacing w:line="312" w:lineRule="exact"/>
        <w:jc w:val="both"/>
      </w:pPr>
      <w:r>
        <w:rPr>
          <w:color w:val="000000"/>
          <w:sz w:val="26"/>
          <w:szCs w:val="26"/>
        </w:rPr>
        <w:t>от «</w:t>
      </w:r>
      <w:r>
        <w:rPr>
          <w:color w:val="000000"/>
          <w:sz w:val="26"/>
          <w:szCs w:val="26"/>
        </w:rPr>
        <w:tab/>
        <w:t>»</w:t>
      </w:r>
      <w:r>
        <w:rPr>
          <w:color w:val="000000"/>
          <w:sz w:val="26"/>
          <w:szCs w:val="26"/>
        </w:rPr>
        <w:tab/>
      </w:r>
      <w:smartTag w:uri="urn:schemas-microsoft-com:office:smarttags" w:element="metricconverter">
        <w:smartTagPr>
          <w:attr w:name="ProductID" w:val="20 г"/>
        </w:smartTagPr>
        <w:r>
          <w:rPr>
            <w:color w:val="000000"/>
            <w:sz w:val="26"/>
            <w:szCs w:val="26"/>
          </w:rPr>
          <w:t>20 г</w:t>
        </w:r>
      </w:smartTag>
      <w:r>
        <w:rPr>
          <w:color w:val="000000"/>
          <w:sz w:val="26"/>
          <w:szCs w:val="26"/>
        </w:rPr>
        <w:t>. №</w:t>
      </w:r>
      <w:r>
        <w:rPr>
          <w:color w:val="000000"/>
          <w:sz w:val="26"/>
          <w:szCs w:val="26"/>
        </w:rPr>
        <w:tab/>
      </w:r>
    </w:p>
    <w:tbl>
      <w:tblPr>
        <w:tblW w:w="0" w:type="auto"/>
        <w:tblLook w:val="00A0"/>
      </w:tblPr>
      <w:tblGrid>
        <w:gridCol w:w="1475"/>
        <w:gridCol w:w="8096"/>
      </w:tblGrid>
      <w:tr w:rsidR="007A45D9" w:rsidTr="003A60CE">
        <w:tc>
          <w:tcPr>
            <w:tcW w:w="1526" w:type="dxa"/>
          </w:tcPr>
          <w:p w:rsidR="007A45D9" w:rsidRDefault="007A45D9" w:rsidP="003A60CE">
            <w:pPr>
              <w:widowControl w:val="0"/>
              <w:spacing w:line="312" w:lineRule="exact"/>
              <w:jc w:val="both"/>
            </w:pPr>
            <w:r>
              <w:rPr>
                <w:color w:val="000000"/>
                <w:sz w:val="26"/>
                <w:szCs w:val="26"/>
              </w:rPr>
              <w:t>на счет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5D9" w:rsidRDefault="007A45D9" w:rsidP="003A60CE">
            <w:pPr>
              <w:widowControl w:val="0"/>
              <w:tabs>
                <w:tab w:val="left" w:leader="underscore" w:pos="7668"/>
              </w:tabs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7A45D9" w:rsidRDefault="007A45D9" w:rsidP="00037D22">
      <w:pPr>
        <w:widowControl w:val="0"/>
        <w:tabs>
          <w:tab w:val="left" w:leader="underscore" w:pos="7838"/>
        </w:tabs>
        <w:spacing w:line="274" w:lineRule="exact"/>
        <w:ind w:firstLine="1599"/>
      </w:pPr>
      <w:r>
        <w:rPr>
          <w:b/>
          <w:bCs/>
          <w:color w:val="000000"/>
          <w:sz w:val="19"/>
          <w:szCs w:val="19"/>
        </w:rPr>
        <w:t xml:space="preserve"> (</w:t>
      </w:r>
      <w:r>
        <w:rPr>
          <w:bCs/>
          <w:color w:val="000000"/>
          <w:sz w:val="19"/>
          <w:szCs w:val="19"/>
        </w:rPr>
        <w:t>для физического лица указывается фамилия, имя и отчество (при наличии), для юридического лица - его полное наименование</w:t>
      </w:r>
      <w:r>
        <w:rPr>
          <w:b/>
          <w:bCs/>
          <w:color w:val="000000"/>
          <w:sz w:val="19"/>
          <w:szCs w:val="19"/>
        </w:rPr>
        <w:t>)</w:t>
      </w:r>
    </w:p>
    <w:tbl>
      <w:tblPr>
        <w:tblW w:w="0" w:type="auto"/>
        <w:tblLook w:val="00A0"/>
      </w:tblPr>
      <w:tblGrid>
        <w:gridCol w:w="4704"/>
        <w:gridCol w:w="4867"/>
      </w:tblGrid>
      <w:tr w:rsidR="007A45D9" w:rsidTr="003A60CE">
        <w:tc>
          <w:tcPr>
            <w:tcW w:w="4928" w:type="dxa"/>
          </w:tcPr>
          <w:p w:rsidR="007A45D9" w:rsidRDefault="007A45D9" w:rsidP="003A60CE">
            <w:pPr>
              <w:widowControl w:val="0"/>
              <w:spacing w:line="312" w:lineRule="exact"/>
              <w:jc w:val="both"/>
            </w:pPr>
            <w:r>
              <w:rPr>
                <w:color w:val="000000"/>
                <w:sz w:val="26"/>
                <w:szCs w:val="26"/>
              </w:rPr>
              <w:t>перечислены денежные средства в сумме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5D9" w:rsidRDefault="007A45D9" w:rsidP="003A60CE">
            <w:pPr>
              <w:widowControl w:val="0"/>
              <w:tabs>
                <w:tab w:val="left" w:leader="underscore" w:pos="7668"/>
              </w:tabs>
              <w:spacing w:line="260" w:lineRule="exact"/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A45D9" w:rsidRDefault="007A45D9" w:rsidP="00037D22">
      <w:pPr>
        <w:widowControl w:val="0"/>
        <w:tabs>
          <w:tab w:val="left" w:leader="underscore" w:pos="7838"/>
        </w:tabs>
        <w:spacing w:line="274" w:lineRule="exact"/>
        <w:rPr>
          <w:color w:val="000000"/>
          <w:sz w:val="26"/>
          <w:szCs w:val="26"/>
        </w:rPr>
      </w:pPr>
    </w:p>
    <w:tbl>
      <w:tblPr>
        <w:tblW w:w="0" w:type="auto"/>
        <w:tblBorders>
          <w:bottom w:val="single" w:sz="4" w:space="0" w:color="auto"/>
        </w:tblBorders>
        <w:tblLook w:val="00A0"/>
      </w:tblPr>
      <w:tblGrid>
        <w:gridCol w:w="9571"/>
      </w:tblGrid>
      <w:tr w:rsidR="007A45D9" w:rsidTr="003A60CE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5D9" w:rsidRDefault="007A45D9" w:rsidP="003A60CE">
            <w:pPr>
              <w:widowControl w:val="0"/>
              <w:tabs>
                <w:tab w:val="left" w:leader="underscore" w:pos="7838"/>
              </w:tabs>
              <w:spacing w:line="274" w:lineRule="exact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рублей.</w:t>
            </w:r>
          </w:p>
        </w:tc>
      </w:tr>
    </w:tbl>
    <w:p w:rsidR="007A45D9" w:rsidRDefault="007A45D9" w:rsidP="00037D22">
      <w:pPr>
        <w:widowControl w:val="0"/>
        <w:tabs>
          <w:tab w:val="left" w:leader="underscore" w:pos="7838"/>
        </w:tabs>
        <w:spacing w:line="274" w:lineRule="exact"/>
        <w:rPr>
          <w:color w:val="000000"/>
          <w:sz w:val="26"/>
          <w:szCs w:val="26"/>
        </w:rPr>
      </w:pPr>
    </w:p>
    <w:p w:rsidR="007A45D9" w:rsidRDefault="007A45D9" w:rsidP="00037D22">
      <w:pPr>
        <w:widowControl w:val="0"/>
        <w:tabs>
          <w:tab w:val="left" w:pos="5074"/>
          <w:tab w:val="left" w:leader="underscore" w:pos="6355"/>
          <w:tab w:val="left" w:leader="underscore" w:pos="8249"/>
        </w:tabs>
        <w:spacing w:line="260" w:lineRule="exact"/>
        <w:jc w:val="both"/>
        <w:rPr>
          <w:b/>
          <w:bCs/>
          <w:color w:val="000000"/>
          <w:sz w:val="26"/>
          <w:szCs w:val="26"/>
        </w:rPr>
      </w:pPr>
    </w:p>
    <w:p w:rsidR="007A45D9" w:rsidRDefault="007A45D9" w:rsidP="00037D22">
      <w:pPr>
        <w:widowControl w:val="0"/>
        <w:tabs>
          <w:tab w:val="left" w:pos="5074"/>
          <w:tab w:val="left" w:leader="underscore" w:pos="6355"/>
          <w:tab w:val="left" w:leader="underscore" w:pos="8249"/>
        </w:tabs>
        <w:spacing w:line="260" w:lineRule="exact"/>
        <w:jc w:val="both"/>
      </w:pPr>
      <w:r>
        <w:rPr>
          <w:bCs/>
          <w:color w:val="000000"/>
          <w:sz w:val="26"/>
          <w:szCs w:val="26"/>
        </w:rPr>
        <w:t>Руководитель</w:t>
      </w:r>
      <w:r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  <w:t xml:space="preserve"> </w:t>
      </w:r>
      <w:r>
        <w:rPr>
          <w:bCs/>
          <w:color w:val="000000"/>
          <w:sz w:val="26"/>
          <w:szCs w:val="26"/>
        </w:rPr>
        <w:tab/>
      </w:r>
    </w:p>
    <w:p w:rsidR="007A45D9" w:rsidRDefault="007A45D9" w:rsidP="00037D22">
      <w:pPr>
        <w:widowControl w:val="0"/>
        <w:tabs>
          <w:tab w:val="left" w:pos="5381"/>
          <w:tab w:val="left" w:pos="6960"/>
        </w:tabs>
        <w:spacing w:line="170" w:lineRule="exact"/>
        <w:jc w:val="both"/>
      </w:pPr>
      <w:r>
        <w:rPr>
          <w:color w:val="000000"/>
          <w:sz w:val="17"/>
          <w:szCs w:val="17"/>
        </w:rPr>
        <w:t>(уполномоченное лицо)</w:t>
      </w:r>
      <w:r>
        <w:rPr>
          <w:color w:val="000000"/>
          <w:sz w:val="17"/>
          <w:szCs w:val="17"/>
        </w:rPr>
        <w:tab/>
        <w:t>(подпись)</w:t>
      </w:r>
      <w:r>
        <w:rPr>
          <w:color w:val="000000"/>
          <w:sz w:val="17"/>
          <w:szCs w:val="17"/>
        </w:rPr>
        <w:tab/>
        <w:t>(расшифровка подписи)</w:t>
      </w:r>
    </w:p>
    <w:p w:rsidR="007A45D9" w:rsidRDefault="007A45D9"/>
    <w:p w:rsidR="007A45D9" w:rsidRDefault="007A45D9"/>
    <w:p w:rsidR="007A45D9" w:rsidRDefault="007A45D9"/>
    <w:p w:rsidR="007A45D9" w:rsidRDefault="007A45D9"/>
    <w:p w:rsidR="007A45D9" w:rsidRDefault="007A45D9"/>
    <w:p w:rsidR="007A45D9" w:rsidRDefault="007A45D9"/>
    <w:p w:rsidR="007A45D9" w:rsidRDefault="007A45D9"/>
    <w:p w:rsidR="007A45D9" w:rsidRDefault="007A45D9"/>
    <w:p w:rsidR="007A45D9" w:rsidRDefault="007A45D9"/>
    <w:p w:rsidR="007A45D9" w:rsidRDefault="007A45D9"/>
    <w:p w:rsidR="007A45D9" w:rsidRDefault="007A45D9"/>
    <w:p w:rsidR="007A45D9" w:rsidRDefault="007A45D9"/>
    <w:p w:rsidR="007A45D9" w:rsidRDefault="007A45D9"/>
    <w:p w:rsidR="007A45D9" w:rsidRDefault="007A45D9"/>
    <w:p w:rsidR="007A45D9" w:rsidRDefault="007A45D9"/>
    <w:p w:rsidR="007A45D9" w:rsidRDefault="007A45D9">
      <w:pPr>
        <w:sectPr w:rsidR="007A45D9" w:rsidSect="00071EC1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45D9" w:rsidRPr="00D54CC5" w:rsidRDefault="007A45D9" w:rsidP="00C61477">
      <w:pPr>
        <w:jc w:val="right"/>
        <w:rPr>
          <w:sz w:val="24"/>
          <w:szCs w:val="24"/>
        </w:rPr>
      </w:pPr>
      <w:r w:rsidRPr="00D54CC5">
        <w:rPr>
          <w:color w:val="000000"/>
          <w:sz w:val="24"/>
          <w:szCs w:val="24"/>
        </w:rPr>
        <w:lastRenderedPageBreak/>
        <w:t>Приложение 2</w:t>
      </w:r>
    </w:p>
    <w:p w:rsidR="007A45D9" w:rsidRDefault="007A45D9" w:rsidP="00C61477">
      <w:pPr>
        <w:rPr>
          <w:color w:val="000000"/>
          <w:sz w:val="26"/>
          <w:szCs w:val="26"/>
        </w:rPr>
      </w:pPr>
    </w:p>
    <w:p w:rsidR="007A45D9" w:rsidRDefault="007A45D9" w:rsidP="00C61477">
      <w:pPr>
        <w:jc w:val="center"/>
      </w:pPr>
      <w:r>
        <w:t>ИНФОРМАЦИЯ</w:t>
      </w:r>
    </w:p>
    <w:p w:rsidR="007A45D9" w:rsidRDefault="007A45D9" w:rsidP="00C61477">
      <w:pPr>
        <w:keepNext/>
        <w:keepLines/>
        <w:widowControl w:val="0"/>
        <w:tabs>
          <w:tab w:val="left" w:leader="underscore" w:pos="7109"/>
          <w:tab w:val="left" w:leader="underscore" w:pos="8846"/>
        </w:tabs>
        <w:spacing w:line="514" w:lineRule="exact"/>
        <w:ind w:left="5760"/>
        <w:jc w:val="both"/>
      </w:pPr>
      <w:bookmarkStart w:id="0" w:name="bookmark3"/>
      <w:r>
        <w:rPr>
          <w:color w:val="000000"/>
          <w:sz w:val="26"/>
          <w:szCs w:val="26"/>
        </w:rPr>
        <w:t>за</w:t>
      </w:r>
      <w:r>
        <w:rPr>
          <w:color w:val="000000"/>
          <w:sz w:val="26"/>
          <w:szCs w:val="26"/>
        </w:rPr>
        <w:tab/>
        <w:t>квартал 20</w:t>
      </w:r>
      <w:r>
        <w:rPr>
          <w:color w:val="000000"/>
          <w:sz w:val="26"/>
          <w:szCs w:val="26"/>
        </w:rPr>
        <w:tab/>
        <w:t>года</w:t>
      </w:r>
      <w:bookmarkEnd w:id="0"/>
    </w:p>
    <w:p w:rsidR="007A45D9" w:rsidRDefault="007A45D9" w:rsidP="00C61477">
      <w:pPr>
        <w:keepNext/>
        <w:keepLines/>
        <w:widowControl w:val="0"/>
        <w:tabs>
          <w:tab w:val="left" w:leader="underscore" w:pos="11038"/>
        </w:tabs>
        <w:spacing w:line="260" w:lineRule="exact"/>
        <w:ind w:left="2720"/>
        <w:jc w:val="both"/>
      </w:pPr>
      <w:bookmarkStart w:id="1" w:name="bookmark4"/>
      <w:r>
        <w:rPr>
          <w:color w:val="000000"/>
          <w:sz w:val="26"/>
          <w:szCs w:val="26"/>
        </w:rPr>
        <w:t>о совершаемых ___действиях,</w:t>
      </w:r>
      <w:bookmarkEnd w:id="1"/>
    </w:p>
    <w:p w:rsidR="007A45D9" w:rsidRDefault="007A45D9" w:rsidP="00C61477">
      <w:pPr>
        <w:widowControl w:val="0"/>
        <w:spacing w:line="170" w:lineRule="exact"/>
        <w:ind w:left="5380"/>
      </w:pPr>
      <w:r>
        <w:rPr>
          <w:color w:val="000000"/>
          <w:sz w:val="17"/>
          <w:szCs w:val="17"/>
        </w:rPr>
        <w:t>(наименование главного распорядителя средств бюджета муниципального образования)</w:t>
      </w:r>
    </w:p>
    <w:p w:rsidR="007A45D9" w:rsidRDefault="007A45D9" w:rsidP="00C61477">
      <w:pPr>
        <w:widowControl w:val="0"/>
        <w:spacing w:line="260" w:lineRule="exact"/>
        <w:ind w:right="120"/>
        <w:jc w:val="center"/>
      </w:pPr>
      <w:r>
        <w:rPr>
          <w:color w:val="000000"/>
          <w:sz w:val="26"/>
          <w:szCs w:val="26"/>
        </w:rPr>
        <w:t xml:space="preserve">направленных на реализацию муниципальным образованием </w:t>
      </w:r>
      <w:r>
        <w:rPr>
          <w:color w:val="000000"/>
          <w:sz w:val="28"/>
          <w:szCs w:val="28"/>
        </w:rPr>
        <w:t>«поселок Кичера</w:t>
      </w:r>
      <w:r>
        <w:rPr>
          <w:sz w:val="28"/>
        </w:rPr>
        <w:t>»</w:t>
      </w:r>
    </w:p>
    <w:p w:rsidR="007A45D9" w:rsidRDefault="007A45D9" w:rsidP="00C61477">
      <w:pPr>
        <w:widowControl w:val="0"/>
        <w:spacing w:line="260" w:lineRule="exact"/>
        <w:ind w:right="120"/>
        <w:jc w:val="center"/>
      </w:pPr>
      <w:r>
        <w:rPr>
          <w:color w:val="000000"/>
          <w:sz w:val="26"/>
          <w:szCs w:val="26"/>
        </w:rPr>
        <w:t>права регресса</w:t>
      </w:r>
    </w:p>
    <w:p w:rsidR="007A45D9" w:rsidRDefault="00140657" w:rsidP="00C61477">
      <w:pPr>
        <w:widowControl w:val="0"/>
        <w:rPr>
          <w:sz w:val="2"/>
          <w:szCs w:val="2"/>
        </w:rPr>
      </w:pPr>
      <w:r w:rsidRPr="0014065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.05pt;width:745.85pt;height:292.85pt;z-index:1;mso-wrap-distance-left:0;mso-wrap-distance-right:0;mso-position-horizontal:center" stroked="f">
            <v:fill opacity="0" color2="black"/>
            <v:textbox inset="0,0,0,0">
              <w:txbxContent>
                <w:tbl>
                  <w:tblPr>
                    <w:tblW w:w="1491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599"/>
                    <w:gridCol w:w="959"/>
                    <w:gridCol w:w="883"/>
                    <w:gridCol w:w="1123"/>
                    <w:gridCol w:w="1117"/>
                    <w:gridCol w:w="926"/>
                    <w:gridCol w:w="874"/>
                    <w:gridCol w:w="806"/>
                    <w:gridCol w:w="816"/>
                    <w:gridCol w:w="936"/>
                    <w:gridCol w:w="936"/>
                    <w:gridCol w:w="931"/>
                    <w:gridCol w:w="936"/>
                    <w:gridCol w:w="917"/>
                    <w:gridCol w:w="1013"/>
                    <w:gridCol w:w="1138"/>
                  </w:tblGrid>
                  <w:tr w:rsidR="007A45D9">
                    <w:trPr>
                      <w:trHeight w:hRule="exact" w:val="715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7A45D9" w:rsidRDefault="007A45D9">
                        <w:pPr>
                          <w:widowControl w:val="0"/>
                          <w:spacing w:after="60" w:line="190" w:lineRule="exact"/>
                          <w:ind w:left="18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№</w:t>
                        </w:r>
                      </w:p>
                      <w:p w:rsidR="007A45D9" w:rsidRDefault="007A45D9">
                        <w:pPr>
                          <w:widowControl w:val="0"/>
                          <w:spacing w:before="60" w:line="190" w:lineRule="exact"/>
                          <w:ind w:left="18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п/п</w:t>
                        </w:r>
                      </w:p>
                    </w:tc>
                    <w:tc>
                      <w:tcPr>
                        <w:tcW w:w="4083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7A45D9" w:rsidRDefault="007A45D9">
                        <w:pPr>
                          <w:widowControl w:val="0"/>
                          <w:spacing w:after="60" w:line="19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Информация</w:t>
                        </w:r>
                      </w:p>
                      <w:p w:rsidR="007A45D9" w:rsidRDefault="007A45D9">
                        <w:pPr>
                          <w:widowControl w:val="0"/>
                          <w:spacing w:before="60" w:line="19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об исполненном судебном акте</w:t>
                        </w:r>
                      </w:p>
                    </w:tc>
                    <w:tc>
                      <w:tcPr>
                        <w:tcW w:w="10229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A45D9" w:rsidRDefault="007A45D9">
                        <w:pPr>
                          <w:widowControl w:val="0"/>
                          <w:spacing w:after="60" w:line="19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Меры,</w:t>
                        </w:r>
                      </w:p>
                      <w:p w:rsidR="007A45D9" w:rsidRDefault="007A45D9">
                        <w:pPr>
                          <w:widowControl w:val="0"/>
                          <w:spacing w:before="60" w:line="19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принятые для взыскания денежных средств в порядке регресса</w:t>
                        </w:r>
                      </w:p>
                    </w:tc>
                  </w:tr>
                  <w:tr w:rsidR="007A45D9">
                    <w:trPr>
                      <w:trHeight w:hRule="exact" w:val="302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7A45D9" w:rsidRDefault="007A45D9">
                        <w:pPr>
                          <w:widowControl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7A45D9" w:rsidRDefault="007A45D9">
                        <w:pPr>
                          <w:widowControl w:val="0"/>
                          <w:spacing w:line="190" w:lineRule="exact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7A45D9" w:rsidRDefault="007A45D9">
                        <w:pPr>
                          <w:widowControl w:val="0"/>
                          <w:spacing w:line="190" w:lineRule="exact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7A45D9" w:rsidRDefault="007A45D9">
                        <w:pPr>
                          <w:widowControl w:val="0"/>
                          <w:spacing w:line="190" w:lineRule="exact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7A45D9" w:rsidRDefault="007A45D9">
                        <w:pPr>
                          <w:widowControl w:val="0"/>
                          <w:spacing w:line="190" w:lineRule="exact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7A45D9" w:rsidRDefault="007A45D9">
                        <w:pPr>
                          <w:widowControl w:val="0"/>
                          <w:spacing w:line="190" w:lineRule="exact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7A45D9" w:rsidRDefault="007A45D9">
                        <w:pPr>
                          <w:widowControl w:val="0"/>
                          <w:spacing w:line="190" w:lineRule="exact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7A45D9" w:rsidRDefault="007A45D9">
                        <w:pPr>
                          <w:widowControl w:val="0"/>
                          <w:spacing w:line="190" w:lineRule="exact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7A45D9" w:rsidRDefault="007A45D9">
                        <w:pPr>
                          <w:widowControl w:val="0"/>
                          <w:spacing w:line="190" w:lineRule="exact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7A45D9" w:rsidRDefault="007A45D9">
                        <w:pPr>
                          <w:widowControl w:val="0"/>
                          <w:spacing w:line="190" w:lineRule="exact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7A45D9" w:rsidRDefault="007A45D9">
                        <w:pPr>
                          <w:widowControl w:val="0"/>
                          <w:spacing w:line="190" w:lineRule="exact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7A45D9" w:rsidRDefault="007A45D9">
                        <w:pPr>
                          <w:widowControl w:val="0"/>
                          <w:spacing w:line="190" w:lineRule="exact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7A45D9" w:rsidRDefault="007A45D9">
                        <w:pPr>
                          <w:widowControl w:val="0"/>
                          <w:spacing w:line="190" w:lineRule="exact"/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13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7A45D9" w:rsidRDefault="007A45D9">
                        <w:pPr>
                          <w:widowControl w:val="0"/>
                          <w:spacing w:line="190" w:lineRule="exact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7A45D9" w:rsidRDefault="007A45D9">
                        <w:pPr>
                          <w:widowControl w:val="0"/>
                          <w:spacing w:line="190" w:lineRule="exact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7A45D9" w:rsidRDefault="007A45D9">
                        <w:pPr>
                          <w:widowControl w:val="0"/>
                          <w:spacing w:line="190" w:lineRule="exact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</w:tr>
                  <w:tr w:rsidR="007A45D9">
                    <w:trPr>
                      <w:trHeight w:hRule="exact" w:val="4805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FFFFF"/>
                      </w:tcPr>
                      <w:p w:rsidR="007A45D9" w:rsidRDefault="007A45D9">
                        <w:pPr>
                          <w:widowControl w:val="0"/>
                          <w:snapToGrid w:val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FFFFF"/>
                      </w:tcPr>
                      <w:p w:rsidR="007A45D9" w:rsidRDefault="007A45D9">
                        <w:pPr>
                          <w:widowControl w:val="0"/>
                          <w:spacing w:line="226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наименование судебного органа, принявшего судебный акт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FFFFF"/>
                      </w:tcPr>
                      <w:p w:rsidR="007A45D9" w:rsidRDefault="007A45D9">
                        <w:pPr>
                          <w:widowControl w:val="0"/>
                          <w:spacing w:line="226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номер судебного дела и дата принятия  и дата </w:t>
                        </w:r>
                      </w:p>
                      <w:p w:rsidR="007A45D9" w:rsidRDefault="007A45D9">
                        <w:pPr>
                          <w:widowControl w:val="0"/>
                          <w:spacing w:line="226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судебного акта</w:t>
                        </w:r>
                      </w:p>
                      <w:p w:rsidR="007A45D9" w:rsidRDefault="007A45D9">
                        <w:pPr>
                          <w:widowControl w:val="0"/>
                          <w:spacing w:line="226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7A45D9" w:rsidRDefault="007A45D9">
                        <w:pPr>
                          <w:widowControl w:val="0"/>
                          <w:spacing w:line="226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FFFFF"/>
                      </w:tcPr>
                      <w:p w:rsidR="007A45D9" w:rsidRDefault="007A45D9">
                        <w:pPr>
                          <w:widowControl w:val="0"/>
                          <w:spacing w:line="226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дата уведомления, направленного администрацией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FFFFF"/>
                      </w:tcPr>
                      <w:p w:rsidR="007A45D9" w:rsidRDefault="007A45D9">
                        <w:pPr>
                          <w:widowControl w:val="0"/>
                          <w:spacing w:line="226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сумма, перечисленная за счет казны муниципального образования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«</w:t>
                        </w:r>
                        <w:r>
                          <w:rPr>
                            <w:sz w:val="28"/>
                          </w:rPr>
                          <w:t>__»</w:t>
                        </w: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, руб.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FFFFF"/>
                      </w:tcPr>
                      <w:p w:rsidR="007A45D9" w:rsidRDefault="007A45D9">
                        <w:pPr>
                          <w:widowControl w:val="0"/>
                          <w:spacing w:line="226" w:lineRule="exact"/>
                          <w:ind w:firstLine="14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дата подачи искового заявления в порядке регресса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FFFFF"/>
                      </w:tcPr>
                      <w:p w:rsidR="007A45D9" w:rsidRDefault="007A45D9">
                        <w:pPr>
                          <w:widowControl w:val="0"/>
                          <w:spacing w:line="226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наименование судебного органа, в которое подано исковое заявление в порядке регресса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FFFFF"/>
                      </w:tcPr>
                      <w:p w:rsidR="007A45D9" w:rsidRDefault="007A45D9">
                        <w:pPr>
                          <w:widowControl w:val="0"/>
                          <w:spacing w:line="226" w:lineRule="exact"/>
                          <w:ind w:left="18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номер</w:t>
                        </w:r>
                      </w:p>
                      <w:p w:rsidR="007A45D9" w:rsidRDefault="007A45D9">
                        <w:pPr>
                          <w:widowControl w:val="0"/>
                          <w:spacing w:line="226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судебного</w:t>
                        </w:r>
                      </w:p>
                      <w:p w:rsidR="007A45D9" w:rsidRDefault="007A45D9">
                        <w:pPr>
                          <w:widowControl w:val="0"/>
                          <w:spacing w:line="226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дела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FFFFF"/>
                      </w:tcPr>
                      <w:p w:rsidR="007A45D9" w:rsidRDefault="007A45D9">
                        <w:pPr>
                          <w:widowControl w:val="0"/>
                          <w:spacing w:line="226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Дата принятия судебного акта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FFFFF"/>
                      </w:tcPr>
                      <w:p w:rsidR="007A45D9" w:rsidRDefault="007A45D9">
                        <w:pPr>
                          <w:widowControl w:val="0"/>
                          <w:spacing w:line="226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сумма, взысканная в порядке регресса, руб.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FFFFF"/>
                      </w:tcPr>
                      <w:p w:rsidR="007A45D9" w:rsidRDefault="007A45D9">
                        <w:pPr>
                          <w:widowControl w:val="0"/>
                          <w:spacing w:line="226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дата вступления судебного акта в законную силу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FFFFF"/>
                      </w:tcPr>
                      <w:p w:rsidR="007A45D9" w:rsidRDefault="007A45D9">
                        <w:pPr>
                          <w:widowControl w:val="0"/>
                          <w:spacing w:line="226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дата</w:t>
                        </w:r>
                      </w:p>
                      <w:p w:rsidR="007A45D9" w:rsidRDefault="007A45D9">
                        <w:pPr>
                          <w:widowControl w:val="0"/>
                          <w:spacing w:line="226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направления исполнительного документа для исполнения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FFFFF"/>
                      </w:tcPr>
                      <w:p w:rsidR="007A45D9" w:rsidRDefault="007A45D9">
                        <w:pPr>
                          <w:widowControl w:val="0"/>
                          <w:spacing w:line="226" w:lineRule="exact"/>
                          <w:ind w:left="3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наименование организации, принявшей исполнительный документ на исполнение/ наименование подразделения Федеральной службы судебных приставов, возбудивших исполнительное производство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FFFFF"/>
                      </w:tcPr>
                      <w:p w:rsidR="007A45D9" w:rsidRDefault="007A45D9">
                        <w:pPr>
                          <w:widowControl w:val="0"/>
                          <w:spacing w:line="226" w:lineRule="exact"/>
                          <w:ind w:firstLine="12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дата принятия исполнительного документа для исполнения/ дата возбуждения исполнительного производства Федеральной службой судебных приставов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FFFFF"/>
                      </w:tcPr>
                      <w:p w:rsidR="007A45D9" w:rsidRDefault="007A45D9">
                        <w:pPr>
                          <w:widowControl w:val="0"/>
                          <w:spacing w:line="226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меры, принятые по исполнению судебного акта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A45D9" w:rsidRDefault="007A45D9">
                        <w:pPr>
                          <w:widowControl w:val="0"/>
                          <w:spacing w:line="226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дата</w:t>
                        </w:r>
                      </w:p>
                      <w:p w:rsidR="007A45D9" w:rsidRDefault="007A45D9">
                        <w:pPr>
                          <w:widowControl w:val="0"/>
                          <w:spacing w:line="226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перечисления денежных средств в бюджет муниципального образования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«</w:t>
                        </w:r>
                        <w:r>
                          <w:rPr>
                            <w:sz w:val="28"/>
                          </w:rPr>
                          <w:t>__»</w:t>
                        </w: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, номер платежного документа, перечисленная сумма, руб.</w:t>
                        </w:r>
                      </w:p>
                    </w:tc>
                  </w:tr>
                </w:tbl>
                <w:p w:rsidR="007A45D9" w:rsidRDefault="007A45D9" w:rsidP="00C61477">
                  <w:pPr>
                    <w:widowControl w:val="0"/>
                    <w:rPr>
                      <w:rFonts w:ascii="Arial Unicode MS" w:hAnsi="Arial Unicode MS" w:cs="Arial Unicode MS"/>
                      <w:sz w:val="2"/>
                      <w:szCs w:val="2"/>
                    </w:rPr>
                  </w:pPr>
                </w:p>
              </w:txbxContent>
            </v:textbox>
            <w10:wrap type="topAndBottom"/>
          </v:shape>
        </w:pict>
      </w:r>
    </w:p>
    <w:p w:rsidR="007A45D9" w:rsidRDefault="00140657" w:rsidP="00C61477">
      <w:pPr>
        <w:widowControl w:val="0"/>
        <w:rPr>
          <w:sz w:val="2"/>
          <w:szCs w:val="2"/>
        </w:rPr>
      </w:pPr>
      <w:r w:rsidRPr="00140657">
        <w:rPr>
          <w:noProof/>
          <w:lang w:eastAsia="ru-RU"/>
        </w:rPr>
        <w:pict>
          <v:shape id="_x0000_s1027" type="#_x0000_t202" style="position:absolute;margin-left:0;margin-top:.05pt;width:745.85pt;height:1.6pt;z-index:2;mso-wrap-distance-left:0;mso-wrap-distance-right:0;mso-position-horizontal:center" stroked="f">
            <v:fill opacity="0" color2="black"/>
            <v:textbox inset="0,0,0,0">
              <w:txbxContent>
                <w:p w:rsidR="007A45D9" w:rsidRDefault="007A45D9" w:rsidP="00C61477">
                  <w:pPr>
                    <w:widowControl w:val="0"/>
                    <w:rPr>
                      <w:rFonts w:ascii="Arial Unicode MS" w:hAnsi="Arial Unicode MS" w:cs="Arial Unicode MS"/>
                      <w:sz w:val="2"/>
                      <w:szCs w:val="2"/>
                    </w:rPr>
                  </w:pPr>
                </w:p>
              </w:txbxContent>
            </v:textbox>
            <w10:wrap type="topAndBottom"/>
          </v:shape>
        </w:pict>
      </w:r>
    </w:p>
    <w:p w:rsidR="007A45D9" w:rsidRDefault="007A45D9" w:rsidP="00C61477">
      <w:pPr>
        <w:widowControl w:val="0"/>
        <w:rPr>
          <w:sz w:val="2"/>
          <w:szCs w:val="2"/>
        </w:rPr>
      </w:pPr>
    </w:p>
    <w:p w:rsidR="007A45D9" w:rsidRDefault="007A45D9" w:rsidP="00C61477">
      <w:pPr>
        <w:tabs>
          <w:tab w:val="left" w:pos="1389"/>
        </w:tabs>
      </w:pPr>
    </w:p>
    <w:p w:rsidR="007A45D9" w:rsidRDefault="007A45D9" w:rsidP="00C61477"/>
    <w:p w:rsidR="007A45D9" w:rsidRDefault="007A45D9" w:rsidP="00C61477"/>
    <w:sectPr w:rsidR="007A45D9" w:rsidSect="003213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B28" w:rsidRDefault="00513B28" w:rsidP="007902C6">
      <w:r>
        <w:separator/>
      </w:r>
    </w:p>
  </w:endnote>
  <w:endnote w:type="continuationSeparator" w:id="0">
    <w:p w:rsidR="00513B28" w:rsidRDefault="00513B28" w:rsidP="00790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C6" w:rsidRDefault="00140657">
    <w:pPr>
      <w:pStyle w:val="a7"/>
      <w:jc w:val="right"/>
    </w:pPr>
    <w:fldSimple w:instr=" PAGE   \* MERGEFORMAT ">
      <w:r w:rsidR="00F7674B">
        <w:rPr>
          <w:noProof/>
        </w:rPr>
        <w:t>1</w:t>
      </w:r>
    </w:fldSimple>
  </w:p>
  <w:p w:rsidR="007902C6" w:rsidRDefault="007902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B28" w:rsidRDefault="00513B28" w:rsidP="007902C6">
      <w:r>
        <w:separator/>
      </w:r>
    </w:p>
  </w:footnote>
  <w:footnote w:type="continuationSeparator" w:id="0">
    <w:p w:rsidR="00513B28" w:rsidRDefault="00513B28" w:rsidP="007902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08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</w:abstractNum>
  <w:abstractNum w:abstractNumId="1">
    <w:nsid w:val="00000004"/>
    <w:multiLevelType w:val="multilevel"/>
    <w:tmpl w:val="00000004"/>
    <w:name w:val="WW8Num3"/>
    <w:lvl w:ilvl="0">
      <w:start w:val="4"/>
      <w:numFmt w:val="decimal"/>
      <w:lvlText w:val="%1."/>
      <w:lvlJc w:val="left"/>
      <w:pPr>
        <w:tabs>
          <w:tab w:val="num" w:pos="708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1">
      <w:start w:val="4"/>
      <w:numFmt w:val="decimal"/>
      <w:lvlText w:val="%2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2">
      <w:start w:val="4"/>
      <w:numFmt w:val="decimal"/>
      <w:lvlText w:val="%3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3">
      <w:start w:val="4"/>
      <w:numFmt w:val="decimal"/>
      <w:lvlText w:val="%4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4">
      <w:start w:val="4"/>
      <w:numFmt w:val="decimal"/>
      <w:lvlText w:val="%5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5">
      <w:start w:val="4"/>
      <w:numFmt w:val="decimal"/>
      <w:lvlText w:val="%6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6">
      <w:start w:val="4"/>
      <w:numFmt w:val="decimal"/>
      <w:lvlText w:val="%7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7">
      <w:start w:val="4"/>
      <w:numFmt w:val="decimal"/>
      <w:lvlText w:val="%8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  <w:lvl w:ilvl="8">
      <w:start w:val="4"/>
      <w:numFmt w:val="decimal"/>
      <w:lvlText w:val="%9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D22"/>
    <w:rsid w:val="00037D22"/>
    <w:rsid w:val="00054A3E"/>
    <w:rsid w:val="00071EC1"/>
    <w:rsid w:val="000F3DAF"/>
    <w:rsid w:val="00140657"/>
    <w:rsid w:val="00153879"/>
    <w:rsid w:val="00172DC4"/>
    <w:rsid w:val="0017559F"/>
    <w:rsid w:val="00255901"/>
    <w:rsid w:val="002A4FCB"/>
    <w:rsid w:val="0032131F"/>
    <w:rsid w:val="00387165"/>
    <w:rsid w:val="003A60CE"/>
    <w:rsid w:val="003C45D5"/>
    <w:rsid w:val="003D016D"/>
    <w:rsid w:val="004310F5"/>
    <w:rsid w:val="00513B28"/>
    <w:rsid w:val="00554FA8"/>
    <w:rsid w:val="006059B8"/>
    <w:rsid w:val="00660A9E"/>
    <w:rsid w:val="006D4FDC"/>
    <w:rsid w:val="007902C6"/>
    <w:rsid w:val="007A3966"/>
    <w:rsid w:val="007A45D9"/>
    <w:rsid w:val="007B25F2"/>
    <w:rsid w:val="008347BD"/>
    <w:rsid w:val="00973AC3"/>
    <w:rsid w:val="009E59A1"/>
    <w:rsid w:val="00B003CB"/>
    <w:rsid w:val="00B373DE"/>
    <w:rsid w:val="00C61477"/>
    <w:rsid w:val="00C96B29"/>
    <w:rsid w:val="00D54CC5"/>
    <w:rsid w:val="00E7392B"/>
    <w:rsid w:val="00EA6D1A"/>
    <w:rsid w:val="00ED5F1E"/>
    <w:rsid w:val="00F7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22"/>
    <w:pPr>
      <w:suppressAutoHyphens/>
    </w:pPr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037D22"/>
    <w:pPr>
      <w:keepNext/>
      <w:suppressAutoHyphens w:val="0"/>
      <w:jc w:val="center"/>
      <w:outlineLvl w:val="0"/>
    </w:pPr>
    <w:rPr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37D22"/>
    <w:pPr>
      <w:keepNext/>
      <w:suppressAutoHyphens w:val="0"/>
      <w:jc w:val="right"/>
      <w:outlineLvl w:val="1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7D2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37D2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037D22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37D22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(2)1"/>
    <w:basedOn w:val="a"/>
    <w:uiPriority w:val="99"/>
    <w:rsid w:val="00037D22"/>
    <w:pPr>
      <w:widowControl w:val="0"/>
      <w:shd w:val="clear" w:color="auto" w:fill="FFFFFF"/>
      <w:spacing w:before="360" w:line="302" w:lineRule="exact"/>
      <w:jc w:val="both"/>
    </w:pPr>
    <w:rPr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7902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02C6"/>
    <w:rPr>
      <w:rFonts w:ascii="Times New Roman" w:eastAsia="Times New Roman" w:hAnsi="Times New Roman"/>
      <w:lang w:eastAsia="zh-CN"/>
    </w:rPr>
  </w:style>
  <w:style w:type="paragraph" w:styleId="a7">
    <w:name w:val="footer"/>
    <w:basedOn w:val="a"/>
    <w:link w:val="a8"/>
    <w:uiPriority w:val="99"/>
    <w:unhideWhenUsed/>
    <w:rsid w:val="007902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02C6"/>
    <w:rPr>
      <w:rFonts w:ascii="Times New Roman" w:eastAsia="Times New Roman" w:hAnsi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8D4DF-D17D-473F-ABC4-AAE3D257C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1011</Words>
  <Characters>5764</Characters>
  <Application>Microsoft Office Word</Application>
  <DocSecurity>0</DocSecurity>
  <Lines>48</Lines>
  <Paragraphs>13</Paragraphs>
  <ScaleCrop>false</ScaleCrop>
  <Company>МОУ «Кичерская СОШ»</Company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13</cp:revision>
  <dcterms:created xsi:type="dcterms:W3CDTF">2019-03-21T02:57:00Z</dcterms:created>
  <dcterms:modified xsi:type="dcterms:W3CDTF">2019-04-04T03:10:00Z</dcterms:modified>
</cp:coreProperties>
</file>