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E12" w:rsidRDefault="00060E12" w:rsidP="00060E12">
      <w:pPr>
        <w:pStyle w:val="1"/>
        <w:rPr>
          <w:szCs w:val="28"/>
        </w:rPr>
      </w:pPr>
      <w:r>
        <w:rPr>
          <w:szCs w:val="28"/>
        </w:rPr>
        <w:t>Республика Бурятия</w:t>
      </w:r>
    </w:p>
    <w:p w:rsidR="00060E12" w:rsidRDefault="00060E12" w:rsidP="00060E12">
      <w:pPr>
        <w:pStyle w:val="1"/>
        <w:rPr>
          <w:szCs w:val="28"/>
        </w:rPr>
      </w:pPr>
      <w:r>
        <w:rPr>
          <w:szCs w:val="28"/>
        </w:rPr>
        <w:t>Северо-Байкальский район</w:t>
      </w:r>
    </w:p>
    <w:p w:rsidR="00060E12" w:rsidRDefault="00060E12" w:rsidP="00060E12">
      <w:pPr>
        <w:pStyle w:val="2"/>
        <w:jc w:val="center"/>
        <w:rPr>
          <w:szCs w:val="28"/>
        </w:rPr>
      </w:pPr>
      <w:r>
        <w:rPr>
          <w:szCs w:val="28"/>
        </w:rPr>
        <w:t>Совет депутатов муниципального образования</w:t>
      </w:r>
    </w:p>
    <w:p w:rsidR="00060E12" w:rsidRDefault="00060E12" w:rsidP="00060E12">
      <w:pPr>
        <w:jc w:val="center"/>
        <w:rPr>
          <w:sz w:val="28"/>
          <w:szCs w:val="28"/>
        </w:rPr>
      </w:pPr>
      <w:r>
        <w:rPr>
          <w:sz w:val="28"/>
          <w:szCs w:val="28"/>
        </w:rPr>
        <w:t xml:space="preserve">городского поселения «поселок Кичера» </w:t>
      </w:r>
      <w:r>
        <w:rPr>
          <w:sz w:val="28"/>
          <w:szCs w:val="28"/>
          <w:lang w:val="en-US"/>
        </w:rPr>
        <w:t>IV</w:t>
      </w:r>
      <w:r>
        <w:rPr>
          <w:sz w:val="28"/>
          <w:szCs w:val="28"/>
        </w:rPr>
        <w:t xml:space="preserve"> созыва</w:t>
      </w:r>
    </w:p>
    <w:p w:rsidR="00060E12" w:rsidRDefault="00060E12" w:rsidP="00060E12">
      <w:pPr>
        <w:jc w:val="center"/>
        <w:rPr>
          <w:b/>
          <w:sz w:val="28"/>
          <w:szCs w:val="28"/>
        </w:rPr>
      </w:pPr>
      <w:r>
        <w:rPr>
          <w:b/>
          <w:sz w:val="28"/>
          <w:szCs w:val="28"/>
        </w:rPr>
        <w:t xml:space="preserve"> </w:t>
      </w:r>
      <w:r>
        <w:rPr>
          <w:b/>
          <w:sz w:val="28"/>
          <w:szCs w:val="28"/>
          <w:lang w:val="en-US"/>
        </w:rPr>
        <w:t>VI</w:t>
      </w:r>
      <w:r>
        <w:rPr>
          <w:b/>
          <w:sz w:val="28"/>
          <w:szCs w:val="28"/>
        </w:rPr>
        <w:t xml:space="preserve"> СЕССИЯ</w:t>
      </w:r>
    </w:p>
    <w:p w:rsidR="00060E12" w:rsidRDefault="00060E12" w:rsidP="00060E12">
      <w:pPr>
        <w:rPr>
          <w:b/>
          <w:sz w:val="28"/>
          <w:szCs w:val="28"/>
        </w:rPr>
      </w:pPr>
      <w:r>
        <w:rPr>
          <w:b/>
          <w:sz w:val="28"/>
          <w:szCs w:val="28"/>
        </w:rPr>
        <w:t>__________________________________________________________________</w:t>
      </w:r>
    </w:p>
    <w:p w:rsidR="00060E12" w:rsidRDefault="00060E12" w:rsidP="00060E12">
      <w:pPr>
        <w:pStyle w:val="1"/>
        <w:rPr>
          <w:sz w:val="24"/>
        </w:rPr>
      </w:pPr>
      <w:r>
        <w:rPr>
          <w:sz w:val="24"/>
        </w:rPr>
        <w:t xml:space="preserve"> </w:t>
      </w:r>
    </w:p>
    <w:p w:rsidR="00060E12" w:rsidRPr="00060E12" w:rsidRDefault="00060E12" w:rsidP="00060E12">
      <w:pPr>
        <w:pStyle w:val="1"/>
        <w:rPr>
          <w:sz w:val="24"/>
        </w:rPr>
      </w:pPr>
      <w:proofErr w:type="gramStart"/>
      <w:r>
        <w:rPr>
          <w:sz w:val="24"/>
        </w:rPr>
        <w:t>Р</w:t>
      </w:r>
      <w:proofErr w:type="gramEnd"/>
      <w:r>
        <w:rPr>
          <w:sz w:val="24"/>
        </w:rPr>
        <w:t xml:space="preserve"> Е Ш Е Н И Е № </w:t>
      </w:r>
    </w:p>
    <w:p w:rsidR="00060E12" w:rsidRDefault="00060E12" w:rsidP="00060E12">
      <w:pPr>
        <w:pStyle w:val="1"/>
        <w:rPr>
          <w:sz w:val="24"/>
        </w:rPr>
      </w:pPr>
      <w:r>
        <w:rPr>
          <w:sz w:val="24"/>
        </w:rPr>
        <w:t xml:space="preserve">                                                </w:t>
      </w:r>
    </w:p>
    <w:p w:rsidR="00060E12" w:rsidRDefault="00060E12" w:rsidP="00060E12">
      <w:r>
        <w:t xml:space="preserve">от </w:t>
      </w:r>
      <w:r w:rsidR="004A48E7">
        <w:t>28</w:t>
      </w:r>
      <w:r w:rsidRPr="00060E12">
        <w:t xml:space="preserve"> </w:t>
      </w:r>
      <w:r>
        <w:t xml:space="preserve">декабря 2018 г.                                                                                                  п. Кичера  </w:t>
      </w:r>
    </w:p>
    <w:p w:rsidR="00060E12" w:rsidRDefault="00060E12" w:rsidP="00060E12"/>
    <w:p w:rsidR="00060E12" w:rsidRPr="00991F76" w:rsidRDefault="00060E12" w:rsidP="006174F9">
      <w:pPr>
        <w:jc w:val="both"/>
      </w:pPr>
    </w:p>
    <w:p w:rsidR="00E85EF6" w:rsidRDefault="00E85EF6" w:rsidP="00E85EF6">
      <w:pPr>
        <w:pStyle w:val="a4"/>
        <w:rPr>
          <w:rFonts w:ascii="Times New Roman" w:hAnsi="Times New Roman" w:cs="Times New Roman"/>
          <w:b/>
        </w:rPr>
      </w:pPr>
    </w:p>
    <w:p w:rsidR="00E85EF6" w:rsidRPr="005914A1" w:rsidRDefault="00E85EF6" w:rsidP="00E85EF6">
      <w:pPr>
        <w:rPr>
          <w:b/>
          <w:i/>
        </w:rPr>
      </w:pPr>
      <w:r w:rsidRPr="005914A1">
        <w:rPr>
          <w:b/>
          <w:i/>
        </w:rPr>
        <w:t>Об утверждении Соглашения о передаче части</w:t>
      </w:r>
    </w:p>
    <w:p w:rsidR="00E85EF6" w:rsidRPr="005914A1" w:rsidRDefault="00E85EF6" w:rsidP="00E85EF6">
      <w:pPr>
        <w:rPr>
          <w:b/>
          <w:i/>
        </w:rPr>
      </w:pPr>
      <w:r w:rsidRPr="005914A1">
        <w:rPr>
          <w:b/>
          <w:i/>
        </w:rPr>
        <w:t xml:space="preserve">полномочий по вопросам местного значения </w:t>
      </w:r>
    </w:p>
    <w:p w:rsidR="00E85EF6" w:rsidRPr="005914A1" w:rsidRDefault="00E85EF6" w:rsidP="00E85EF6">
      <w:pPr>
        <w:rPr>
          <w:b/>
          <w:i/>
        </w:rPr>
      </w:pPr>
      <w:r w:rsidRPr="005914A1">
        <w:rPr>
          <w:b/>
          <w:i/>
        </w:rPr>
        <w:t>органов местного самоуправления муниципального</w:t>
      </w:r>
    </w:p>
    <w:p w:rsidR="00E85EF6" w:rsidRPr="005914A1" w:rsidRDefault="00E85EF6" w:rsidP="00E85EF6">
      <w:pPr>
        <w:rPr>
          <w:b/>
          <w:i/>
        </w:rPr>
      </w:pPr>
      <w:r w:rsidRPr="005914A1">
        <w:rPr>
          <w:b/>
          <w:i/>
        </w:rPr>
        <w:t xml:space="preserve"> образования городского поселения «поселок Кичера»</w:t>
      </w:r>
    </w:p>
    <w:p w:rsidR="00E85EF6" w:rsidRPr="005914A1" w:rsidRDefault="00E85EF6" w:rsidP="00E85EF6">
      <w:pPr>
        <w:rPr>
          <w:b/>
          <w:i/>
        </w:rPr>
      </w:pPr>
      <w:r w:rsidRPr="005914A1">
        <w:rPr>
          <w:b/>
          <w:i/>
        </w:rPr>
        <w:t>органам местного самоуправления муниципального</w:t>
      </w:r>
    </w:p>
    <w:p w:rsidR="00E85EF6" w:rsidRPr="005914A1" w:rsidRDefault="00E85EF6" w:rsidP="00E85EF6">
      <w:pPr>
        <w:rPr>
          <w:b/>
          <w:i/>
        </w:rPr>
      </w:pPr>
      <w:r w:rsidRPr="005914A1">
        <w:rPr>
          <w:b/>
          <w:i/>
        </w:rPr>
        <w:t>образования «Северо-Байкальский район»</w:t>
      </w:r>
    </w:p>
    <w:p w:rsidR="00E85EF6" w:rsidRDefault="00E85EF6" w:rsidP="00E85EF6">
      <w:pPr>
        <w:rPr>
          <w:b/>
        </w:rPr>
      </w:pPr>
    </w:p>
    <w:p w:rsidR="00E85EF6" w:rsidRDefault="00E85EF6" w:rsidP="00E85EF6">
      <w:pPr>
        <w:jc w:val="both"/>
        <w:rPr>
          <w:b/>
        </w:rPr>
      </w:pPr>
      <w:r>
        <w:t>В соответствии с Федеральным законом от 06.10.2003 года № 131-ФЗ « Об общих принципах организации местного самоуправления в Российской Федерации», Уставом муниципального обр</w:t>
      </w:r>
      <w:r w:rsidR="004A48E7">
        <w:t>азования городского поселения «</w:t>
      </w:r>
      <w:r>
        <w:t>поселок Кичера»</w:t>
      </w:r>
      <w:r w:rsidR="004A48E7">
        <w:t>,</w:t>
      </w:r>
      <w:r w:rsidR="004A48E7" w:rsidRPr="004A48E7">
        <w:t xml:space="preserve"> </w:t>
      </w:r>
      <w:r w:rsidR="00D02B09">
        <w:t>в целях</w:t>
      </w:r>
      <w:r w:rsidR="004A48E7">
        <w:t xml:space="preserve"> организации работы в сфере градостроительной деятельности,</w:t>
      </w:r>
      <w:r>
        <w:t xml:space="preserve"> Совет депутатов муниципального образования городского поселения « поселок Кичера» </w:t>
      </w:r>
      <w:r>
        <w:rPr>
          <w:b/>
        </w:rPr>
        <w:t>решает:</w:t>
      </w:r>
    </w:p>
    <w:p w:rsidR="00E85EF6" w:rsidRDefault="00E85EF6" w:rsidP="00E85EF6">
      <w:pPr>
        <w:jc w:val="both"/>
        <w:rPr>
          <w:b/>
        </w:rPr>
      </w:pPr>
    </w:p>
    <w:p w:rsidR="00E85EF6" w:rsidRDefault="00E85EF6" w:rsidP="00E85EF6">
      <w:pPr>
        <w:jc w:val="both"/>
      </w:pPr>
      <w:r>
        <w:t>1</w:t>
      </w:r>
      <w:r w:rsidR="00D02B09">
        <w:t>. Утвердить   Соглашение между а</w:t>
      </w:r>
      <w:r>
        <w:t>дминистрацией муниципального образования городского</w:t>
      </w:r>
      <w:r w:rsidR="00D02B09">
        <w:t xml:space="preserve"> поселения « поселок Кичера» и а</w:t>
      </w:r>
      <w:r>
        <w:t>дминистраци</w:t>
      </w:r>
      <w:r w:rsidR="00D02B09">
        <w:t>ей муниципального образования «</w:t>
      </w:r>
      <w:r>
        <w:t>Северо - Байкальский район» о передачи части полномочий</w:t>
      </w:r>
      <w:r w:rsidR="004A48E7">
        <w:t xml:space="preserve"> в сфере градостроительной деятельности на 2019  – 2023</w:t>
      </w:r>
      <w:r>
        <w:t xml:space="preserve"> годы согласно приложению.</w:t>
      </w:r>
    </w:p>
    <w:p w:rsidR="00E85EF6" w:rsidRDefault="00E85EF6" w:rsidP="00E85EF6">
      <w:pPr>
        <w:jc w:val="both"/>
      </w:pPr>
      <w:r>
        <w:t>2.  Настоящее Решение вступает в силу со дня его подписания и опубликования (обнародования)  для всеобщего св</w:t>
      </w:r>
      <w:r w:rsidR="004A48E7">
        <w:t>едения</w:t>
      </w:r>
      <w:r>
        <w:t>.</w:t>
      </w:r>
    </w:p>
    <w:p w:rsidR="00E85EF6" w:rsidRDefault="00D02B09" w:rsidP="00E85EF6">
      <w:pPr>
        <w:jc w:val="both"/>
      </w:pPr>
      <w:r>
        <w:t xml:space="preserve"> 3.Контроль по исполнению</w:t>
      </w:r>
      <w:r w:rsidR="00E85EF6">
        <w:t xml:space="preserve"> настоящего решения возложить на постоянную комиссию по бюджету и местным налогам. </w:t>
      </w:r>
      <w:r w:rsidR="00D461BC">
        <w:t>(Председатель</w:t>
      </w:r>
      <w:r>
        <w:t xml:space="preserve"> Базаров А.Ц.</w:t>
      </w:r>
      <w:r w:rsidR="00E85EF6">
        <w:t>).</w:t>
      </w:r>
    </w:p>
    <w:p w:rsidR="00E73F21" w:rsidRDefault="00E73F21"/>
    <w:p w:rsidR="00D02B09" w:rsidRDefault="00D02B09"/>
    <w:p w:rsidR="00D02B09" w:rsidRPr="00D02B09" w:rsidRDefault="00D02B09" w:rsidP="00D02B09">
      <w:pPr>
        <w:widowControl w:val="0"/>
        <w:autoSpaceDE w:val="0"/>
        <w:autoSpaceDN w:val="0"/>
        <w:adjustRightInd w:val="0"/>
        <w:ind w:left="360"/>
        <w:rPr>
          <w:b/>
          <w:bCs/>
          <w:sz w:val="22"/>
          <w:szCs w:val="22"/>
        </w:rPr>
      </w:pPr>
      <w:r w:rsidRPr="00D02B09">
        <w:rPr>
          <w:b/>
          <w:bCs/>
          <w:sz w:val="22"/>
          <w:szCs w:val="22"/>
        </w:rPr>
        <w:t>Председатель Совета депутатов муниципального</w:t>
      </w:r>
    </w:p>
    <w:p w:rsidR="00D02B09" w:rsidRPr="00D02B09" w:rsidRDefault="00D02B09" w:rsidP="00D02B09">
      <w:pPr>
        <w:widowControl w:val="0"/>
        <w:autoSpaceDE w:val="0"/>
        <w:autoSpaceDN w:val="0"/>
        <w:adjustRightInd w:val="0"/>
        <w:ind w:left="360"/>
        <w:rPr>
          <w:b/>
          <w:bCs/>
          <w:sz w:val="22"/>
          <w:szCs w:val="22"/>
        </w:rPr>
      </w:pPr>
      <w:r w:rsidRPr="00D02B09">
        <w:rPr>
          <w:b/>
          <w:bCs/>
          <w:sz w:val="22"/>
          <w:szCs w:val="22"/>
        </w:rPr>
        <w:t xml:space="preserve"> образования городского поселения « поселок Кичера»                               Р.А. Привалова</w:t>
      </w:r>
    </w:p>
    <w:p w:rsidR="00D02B09" w:rsidRDefault="00D02B09">
      <w:pPr>
        <w:rPr>
          <w:sz w:val="22"/>
          <w:szCs w:val="22"/>
        </w:rPr>
      </w:pPr>
    </w:p>
    <w:p w:rsidR="0016585B" w:rsidRDefault="0016585B">
      <w:pPr>
        <w:rPr>
          <w:sz w:val="22"/>
          <w:szCs w:val="22"/>
        </w:rPr>
      </w:pPr>
    </w:p>
    <w:p w:rsidR="0016585B" w:rsidRDefault="0016585B">
      <w:pPr>
        <w:rPr>
          <w:sz w:val="22"/>
          <w:szCs w:val="22"/>
        </w:rPr>
      </w:pPr>
    </w:p>
    <w:p w:rsidR="0016585B" w:rsidRDefault="0016585B">
      <w:pPr>
        <w:rPr>
          <w:sz w:val="22"/>
          <w:szCs w:val="22"/>
        </w:rPr>
      </w:pPr>
    </w:p>
    <w:p w:rsidR="0016585B" w:rsidRDefault="0016585B">
      <w:pPr>
        <w:rPr>
          <w:sz w:val="22"/>
          <w:szCs w:val="22"/>
        </w:rPr>
      </w:pPr>
    </w:p>
    <w:p w:rsidR="0016585B" w:rsidRDefault="0016585B">
      <w:pPr>
        <w:rPr>
          <w:sz w:val="22"/>
          <w:szCs w:val="22"/>
        </w:rPr>
      </w:pPr>
    </w:p>
    <w:p w:rsidR="0016585B" w:rsidRDefault="0016585B">
      <w:pPr>
        <w:rPr>
          <w:sz w:val="22"/>
          <w:szCs w:val="22"/>
        </w:rPr>
      </w:pPr>
    </w:p>
    <w:p w:rsidR="0016585B" w:rsidRDefault="0016585B">
      <w:pPr>
        <w:rPr>
          <w:sz w:val="22"/>
          <w:szCs w:val="22"/>
        </w:rPr>
      </w:pPr>
    </w:p>
    <w:p w:rsidR="0016585B" w:rsidRDefault="0016585B">
      <w:pPr>
        <w:rPr>
          <w:sz w:val="22"/>
          <w:szCs w:val="22"/>
        </w:rPr>
      </w:pPr>
    </w:p>
    <w:p w:rsidR="0016585B" w:rsidRDefault="0016585B">
      <w:pPr>
        <w:rPr>
          <w:sz w:val="22"/>
          <w:szCs w:val="22"/>
        </w:rPr>
      </w:pPr>
    </w:p>
    <w:p w:rsidR="0016585B" w:rsidRDefault="0016585B">
      <w:pPr>
        <w:rPr>
          <w:sz w:val="22"/>
          <w:szCs w:val="22"/>
        </w:rPr>
      </w:pPr>
    </w:p>
    <w:p w:rsidR="0016585B" w:rsidRDefault="0016585B">
      <w:pPr>
        <w:rPr>
          <w:sz w:val="22"/>
          <w:szCs w:val="22"/>
        </w:rPr>
      </w:pPr>
    </w:p>
    <w:p w:rsidR="0016585B" w:rsidRDefault="0016585B">
      <w:pPr>
        <w:rPr>
          <w:sz w:val="22"/>
          <w:szCs w:val="22"/>
        </w:rPr>
      </w:pPr>
    </w:p>
    <w:p w:rsidR="0016585B" w:rsidRDefault="0016585B">
      <w:pPr>
        <w:rPr>
          <w:sz w:val="22"/>
          <w:szCs w:val="22"/>
        </w:rPr>
      </w:pPr>
    </w:p>
    <w:p w:rsidR="0016585B" w:rsidRDefault="0016585B">
      <w:pPr>
        <w:rPr>
          <w:sz w:val="22"/>
          <w:szCs w:val="22"/>
        </w:rPr>
      </w:pPr>
    </w:p>
    <w:p w:rsidR="000B7BFE" w:rsidRDefault="0016585B" w:rsidP="009677AE">
      <w:pPr>
        <w:autoSpaceDE w:val="0"/>
        <w:autoSpaceDN w:val="0"/>
        <w:adjustRightInd w:val="0"/>
        <w:jc w:val="both"/>
        <w:rPr>
          <w:rFonts w:eastAsia="Calibri"/>
        </w:rPr>
      </w:pPr>
      <w:r w:rsidRPr="0016585B">
        <w:rPr>
          <w:sz w:val="22"/>
          <w:szCs w:val="22"/>
        </w:rPr>
        <w:object w:dxaOrig="9355" w:dyaOrig="141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pt;height:708.1pt" o:ole="">
            <v:imagedata r:id="rId6" o:title=""/>
          </v:shape>
          <o:OLEObject Type="Embed" ProgID="Word.Document.12" ShapeID="_x0000_i1025" DrawAspect="Content" ObjectID="_1607173664" r:id="rId7">
            <o:FieldCodes>\s</o:FieldCodes>
          </o:OLEObject>
        </w:object>
      </w:r>
      <w:proofErr w:type="gramStart"/>
      <w:r w:rsidR="000B7BFE" w:rsidRPr="000B7BFE">
        <w:rPr>
          <w:rFonts w:eastAsia="Calibri"/>
        </w:rPr>
        <w:t>нарушений, направление уведомления о соответствии указанных в уведомлении</w:t>
      </w:r>
      <w:r w:rsidR="009677AE">
        <w:rPr>
          <w:rFonts w:eastAsia="Calibri"/>
        </w:rPr>
        <w:t xml:space="preserve"> о </w:t>
      </w:r>
      <w:r w:rsidR="000B7BFE" w:rsidRPr="000B7BFE">
        <w:rPr>
          <w:rFonts w:eastAsia="Calibri"/>
        </w:rPr>
        <w:lastRenderedPageBreak/>
        <w:t>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w:t>
      </w:r>
      <w:proofErr w:type="gramEnd"/>
      <w:r w:rsidR="000B7BFE" w:rsidRPr="000B7BFE">
        <w:rPr>
          <w:rFonts w:eastAsia="Calibri"/>
        </w:rPr>
        <w:t xml:space="preserve"> </w:t>
      </w:r>
      <w:proofErr w:type="gramStart"/>
      <w:r w:rsidR="000B7BFE" w:rsidRPr="000B7BFE">
        <w:rPr>
          <w:rFonts w:eastAsia="Calibri"/>
        </w:rPr>
        <w:t>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w:t>
      </w:r>
      <w:proofErr w:type="gramEnd"/>
      <w:r w:rsidR="000B7BFE" w:rsidRPr="000B7BFE">
        <w:rPr>
          <w:rFonts w:eastAsia="Calibri"/>
        </w:rPr>
        <w:t xml:space="preserve"> </w:t>
      </w:r>
      <w:proofErr w:type="gramStart"/>
      <w:r w:rsidR="000B7BFE" w:rsidRPr="000B7BFE">
        <w:rPr>
          <w:rFonts w:eastAsia="Calibri"/>
        </w:rPr>
        <w:t>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w:t>
      </w:r>
      <w:r w:rsidR="00B16AC9">
        <w:rPr>
          <w:rFonts w:eastAsia="Calibri"/>
        </w:rPr>
        <w:t xml:space="preserve">бованиями), </w:t>
      </w:r>
      <w:r w:rsidR="000B7BFE" w:rsidRPr="000B7BFE">
        <w:rPr>
          <w:rFonts w:eastAsia="Calibri"/>
        </w:rPr>
        <w:t xml:space="preserve"> осуществление</w:t>
      </w:r>
      <w:proofErr w:type="gramEnd"/>
      <w:r w:rsidR="000B7BFE" w:rsidRPr="000B7BFE">
        <w:rPr>
          <w:rFonts w:eastAsia="Calibri"/>
        </w:rPr>
        <w:t xml:space="preserve"> сноса самовольной постройки или ее приведения в соответствие с установленными требованиями в случаях, предусмотренных Градостроительным </w:t>
      </w:r>
      <w:hyperlink r:id="rId8" w:history="1">
        <w:r w:rsidR="000B7BFE" w:rsidRPr="000B7BFE">
          <w:rPr>
            <w:rFonts w:eastAsia="Calibri"/>
            <w:color w:val="0000FF"/>
          </w:rPr>
          <w:t>кодексом</w:t>
        </w:r>
      </w:hyperlink>
      <w:r w:rsidR="000B7BFE" w:rsidRPr="000B7BFE">
        <w:rPr>
          <w:rFonts w:eastAsia="Calibri"/>
        </w:rPr>
        <w:t xml:space="preserve"> Российской Федерации; </w:t>
      </w:r>
    </w:p>
    <w:p w:rsidR="000522C2" w:rsidRDefault="000522C2" w:rsidP="009677AE">
      <w:pPr>
        <w:autoSpaceDE w:val="0"/>
        <w:autoSpaceDN w:val="0"/>
        <w:adjustRightInd w:val="0"/>
        <w:jc w:val="both"/>
        <w:rPr>
          <w:rFonts w:eastAsia="Calibri"/>
        </w:rPr>
      </w:pPr>
    </w:p>
    <w:p w:rsidR="000522C2" w:rsidRDefault="000522C2" w:rsidP="000522C2">
      <w:pPr>
        <w:autoSpaceDE w:val="0"/>
        <w:autoSpaceDN w:val="0"/>
        <w:adjustRightInd w:val="0"/>
        <w:jc w:val="center"/>
        <w:rPr>
          <w:rFonts w:eastAsia="Calibri"/>
          <w:b/>
        </w:rPr>
      </w:pPr>
      <w:r>
        <w:rPr>
          <w:rFonts w:eastAsia="Calibri"/>
          <w:b/>
        </w:rPr>
        <w:t xml:space="preserve">3. Субвенции, перечисляемые на осуществление </w:t>
      </w:r>
    </w:p>
    <w:p w:rsidR="000522C2" w:rsidRDefault="000522C2" w:rsidP="000522C2">
      <w:pPr>
        <w:autoSpaceDE w:val="0"/>
        <w:autoSpaceDN w:val="0"/>
        <w:adjustRightInd w:val="0"/>
        <w:jc w:val="center"/>
        <w:rPr>
          <w:rFonts w:eastAsia="Calibri"/>
          <w:b/>
        </w:rPr>
      </w:pPr>
      <w:r>
        <w:rPr>
          <w:rFonts w:eastAsia="Calibri"/>
          <w:b/>
        </w:rPr>
        <w:t>передаваемых полномочий</w:t>
      </w:r>
    </w:p>
    <w:p w:rsidR="000522C2" w:rsidRDefault="000522C2" w:rsidP="000522C2">
      <w:pPr>
        <w:autoSpaceDE w:val="0"/>
        <w:autoSpaceDN w:val="0"/>
        <w:adjustRightInd w:val="0"/>
        <w:jc w:val="center"/>
        <w:rPr>
          <w:rFonts w:eastAsia="Calibri"/>
          <w:b/>
        </w:rPr>
      </w:pPr>
    </w:p>
    <w:p w:rsidR="000522C2" w:rsidRDefault="000522C2" w:rsidP="000522C2">
      <w:pPr>
        <w:autoSpaceDE w:val="0"/>
        <w:autoSpaceDN w:val="0"/>
        <w:adjustRightInd w:val="0"/>
        <w:jc w:val="both"/>
        <w:rPr>
          <w:rFonts w:eastAsia="Calibri"/>
        </w:rPr>
      </w:pPr>
      <w:r>
        <w:rPr>
          <w:rFonts w:eastAsia="Calibri"/>
          <w:b/>
        </w:rPr>
        <w:t xml:space="preserve">    </w:t>
      </w:r>
      <w:r>
        <w:rPr>
          <w:rFonts w:eastAsia="Calibri"/>
        </w:rPr>
        <w:t>3.1. Ежегодный объем субвенций, передаваемых из бюджета поселения в бюджет муниципального района на осуществление передаваемых полномочий, определяется при принятии бюджета поселения на очередной финансовый год.</w:t>
      </w:r>
    </w:p>
    <w:p w:rsidR="000522C2" w:rsidRDefault="000522C2" w:rsidP="000522C2">
      <w:pPr>
        <w:autoSpaceDE w:val="0"/>
        <w:autoSpaceDN w:val="0"/>
        <w:adjustRightInd w:val="0"/>
        <w:jc w:val="both"/>
        <w:rPr>
          <w:rFonts w:eastAsia="Calibri"/>
        </w:rPr>
      </w:pPr>
    </w:p>
    <w:p w:rsidR="000522C2" w:rsidRDefault="000522C2" w:rsidP="000522C2">
      <w:pPr>
        <w:autoSpaceDE w:val="0"/>
        <w:autoSpaceDN w:val="0"/>
        <w:adjustRightInd w:val="0"/>
        <w:jc w:val="center"/>
        <w:rPr>
          <w:rFonts w:eastAsia="Calibri"/>
          <w:b/>
        </w:rPr>
      </w:pPr>
      <w:r>
        <w:rPr>
          <w:rFonts w:eastAsia="Calibri"/>
          <w:b/>
        </w:rPr>
        <w:t xml:space="preserve">4. </w:t>
      </w:r>
      <w:proofErr w:type="gramStart"/>
      <w:r>
        <w:rPr>
          <w:rFonts w:eastAsia="Calibri"/>
          <w:b/>
        </w:rPr>
        <w:t>Контроль за</w:t>
      </w:r>
      <w:proofErr w:type="gramEnd"/>
      <w:r>
        <w:rPr>
          <w:rFonts w:eastAsia="Calibri"/>
          <w:b/>
        </w:rPr>
        <w:t xml:space="preserve"> осуществлением полномочий,</w:t>
      </w:r>
    </w:p>
    <w:p w:rsidR="000522C2" w:rsidRDefault="000522C2" w:rsidP="000522C2">
      <w:pPr>
        <w:autoSpaceDE w:val="0"/>
        <w:autoSpaceDN w:val="0"/>
        <w:adjustRightInd w:val="0"/>
        <w:jc w:val="center"/>
        <w:rPr>
          <w:rFonts w:eastAsia="Calibri"/>
          <w:b/>
        </w:rPr>
      </w:pPr>
      <w:r>
        <w:rPr>
          <w:rFonts w:eastAsia="Calibri"/>
          <w:b/>
        </w:rPr>
        <w:t>ответственность сторон Соглашения</w:t>
      </w:r>
    </w:p>
    <w:p w:rsidR="000522C2" w:rsidRDefault="000522C2" w:rsidP="000522C2">
      <w:pPr>
        <w:autoSpaceDE w:val="0"/>
        <w:autoSpaceDN w:val="0"/>
        <w:adjustRightInd w:val="0"/>
        <w:jc w:val="center"/>
        <w:rPr>
          <w:rFonts w:eastAsia="Calibri"/>
          <w:b/>
        </w:rPr>
      </w:pPr>
    </w:p>
    <w:p w:rsidR="000522C2" w:rsidRDefault="000522C2" w:rsidP="000522C2">
      <w:pPr>
        <w:autoSpaceDE w:val="0"/>
        <w:autoSpaceDN w:val="0"/>
        <w:adjustRightInd w:val="0"/>
        <w:jc w:val="both"/>
        <w:rPr>
          <w:rFonts w:eastAsia="Calibri"/>
        </w:rPr>
      </w:pPr>
      <w:r>
        <w:rPr>
          <w:rFonts w:eastAsia="Calibri"/>
        </w:rPr>
        <w:t xml:space="preserve">    4.1. Представительный орган поселения осуществляет </w:t>
      </w:r>
      <w:proofErr w:type="gramStart"/>
      <w:r>
        <w:rPr>
          <w:rFonts w:eastAsia="Calibri"/>
        </w:rPr>
        <w:t>контроль за</w:t>
      </w:r>
      <w:proofErr w:type="gramEnd"/>
      <w:r>
        <w:rPr>
          <w:rFonts w:eastAsia="Calibri"/>
        </w:rPr>
        <w:t xml:space="preserve"> исполнением передаваемых </w:t>
      </w:r>
      <w:r w:rsidR="006E2642">
        <w:rPr>
          <w:rFonts w:eastAsia="Calibri"/>
        </w:rPr>
        <w:t>полномочий и целевым использованием финансовых средств, передаваемых для осуществления полномочий.</w:t>
      </w:r>
    </w:p>
    <w:p w:rsidR="006E2642" w:rsidRDefault="006E2642" w:rsidP="000522C2">
      <w:pPr>
        <w:autoSpaceDE w:val="0"/>
        <w:autoSpaceDN w:val="0"/>
        <w:adjustRightInd w:val="0"/>
        <w:jc w:val="both"/>
        <w:rPr>
          <w:rFonts w:eastAsia="Calibri"/>
        </w:rPr>
      </w:pPr>
      <w:r>
        <w:rPr>
          <w:rFonts w:eastAsia="Calibri"/>
        </w:rPr>
        <w:t xml:space="preserve">    4.2. При обнаружении фактов ненадлежащего осуществления (или не осуществления) органами местного самоуправления МО «Северо-Байкальский район» переданных ему полномочий, администрация назначает комиссию для составления соответствующего протокола. Муниципальный район должен быть письменно уведомлен об этом не позднее, чем за 3 дня до начала работы соответствующей комиссии, и имеет право направить своих представителей для участия в работе комиссии.</w:t>
      </w:r>
    </w:p>
    <w:p w:rsidR="00141302" w:rsidRDefault="000638FF" w:rsidP="000522C2">
      <w:pPr>
        <w:autoSpaceDE w:val="0"/>
        <w:autoSpaceDN w:val="0"/>
        <w:adjustRightInd w:val="0"/>
        <w:jc w:val="both"/>
        <w:rPr>
          <w:rFonts w:eastAsia="Calibri"/>
        </w:rPr>
      </w:pPr>
      <w:r>
        <w:rPr>
          <w:rFonts w:eastAsia="Calibri"/>
        </w:rPr>
        <w:t xml:space="preserve">    4.3. Установление факта не надлежащего осуществления (или не осуществления) органами местного самоуправления муниципального района переданных ему полномочий является основанием для одностороннего расторжения данного Соглашения. Расторжение Соглашения</w:t>
      </w:r>
      <w:r w:rsidR="008119D4">
        <w:rPr>
          <w:rFonts w:eastAsia="Calibri"/>
        </w:rPr>
        <w:t xml:space="preserve"> влечет за собой возврат перечисленных субвенций за вычетом фактических расходов, подтвержденных документально, в 3-хдневный срок с момента подписания Соглашения о расторжении или получения письменного уведомления о расторжении Соглашения.</w:t>
      </w:r>
    </w:p>
    <w:p w:rsidR="008119D4" w:rsidRDefault="008119D4" w:rsidP="000522C2">
      <w:pPr>
        <w:autoSpaceDE w:val="0"/>
        <w:autoSpaceDN w:val="0"/>
        <w:adjustRightInd w:val="0"/>
        <w:jc w:val="both"/>
        <w:rPr>
          <w:rFonts w:eastAsia="Calibri"/>
        </w:rPr>
      </w:pPr>
      <w:r>
        <w:rPr>
          <w:rFonts w:eastAsia="Calibri"/>
        </w:rPr>
        <w:lastRenderedPageBreak/>
        <w:t xml:space="preserve">    4.4. </w:t>
      </w:r>
      <w:r w:rsidR="006B4027">
        <w:rPr>
          <w:rFonts w:eastAsia="Calibri"/>
        </w:rPr>
        <w:t>Органы местного самоуправления муниципального района несут ответственность за осуществление переданных им полномочий в той мере, в какой эти полномочия обеспечены финансовыми средствами.</w:t>
      </w:r>
    </w:p>
    <w:p w:rsidR="006B4027" w:rsidRDefault="006B4027" w:rsidP="000522C2">
      <w:pPr>
        <w:autoSpaceDE w:val="0"/>
        <w:autoSpaceDN w:val="0"/>
        <w:adjustRightInd w:val="0"/>
        <w:jc w:val="both"/>
        <w:rPr>
          <w:rFonts w:eastAsia="Calibri"/>
        </w:rPr>
      </w:pPr>
      <w:r>
        <w:rPr>
          <w:rFonts w:eastAsia="Calibri"/>
        </w:rPr>
        <w:t xml:space="preserve">    4.5. В случае неисполнения органами местного самоуправления поселения вытекающих из настоящего Соглашения обстоятельств по финансированию осуществления органами местного самоуправления муниципального района переданных ему полномочий, органы местного самоуправления муниципального района вправе требовать расторжения данного Соглашения.</w:t>
      </w:r>
    </w:p>
    <w:p w:rsidR="006B4027" w:rsidRDefault="006B4027" w:rsidP="000522C2">
      <w:pPr>
        <w:autoSpaceDE w:val="0"/>
        <w:autoSpaceDN w:val="0"/>
        <w:adjustRightInd w:val="0"/>
        <w:jc w:val="both"/>
        <w:rPr>
          <w:rFonts w:eastAsia="Calibri"/>
        </w:rPr>
      </w:pPr>
    </w:p>
    <w:p w:rsidR="006B4027" w:rsidRDefault="006B4027" w:rsidP="006B4027">
      <w:pPr>
        <w:autoSpaceDE w:val="0"/>
        <w:autoSpaceDN w:val="0"/>
        <w:adjustRightInd w:val="0"/>
        <w:jc w:val="center"/>
        <w:rPr>
          <w:rFonts w:eastAsia="Calibri"/>
          <w:b/>
        </w:rPr>
      </w:pPr>
      <w:r>
        <w:rPr>
          <w:rFonts w:eastAsia="Calibri"/>
          <w:b/>
        </w:rPr>
        <w:t>5. Срок осуществления полномочий и основания прекращения</w:t>
      </w:r>
    </w:p>
    <w:p w:rsidR="006B4027" w:rsidRDefault="006B4027" w:rsidP="006B4027">
      <w:pPr>
        <w:autoSpaceDE w:val="0"/>
        <w:autoSpaceDN w:val="0"/>
        <w:adjustRightInd w:val="0"/>
        <w:jc w:val="center"/>
        <w:rPr>
          <w:rFonts w:eastAsia="Calibri"/>
          <w:b/>
        </w:rPr>
      </w:pPr>
    </w:p>
    <w:p w:rsidR="006B4027" w:rsidRDefault="006B4027" w:rsidP="006B4027">
      <w:pPr>
        <w:autoSpaceDE w:val="0"/>
        <w:autoSpaceDN w:val="0"/>
        <w:adjustRightInd w:val="0"/>
        <w:jc w:val="both"/>
        <w:rPr>
          <w:rFonts w:eastAsia="Calibri"/>
        </w:rPr>
      </w:pPr>
      <w:r>
        <w:rPr>
          <w:rFonts w:eastAsia="Calibri"/>
        </w:rPr>
        <w:t xml:space="preserve">    5.1. Настоящее Соглашение вступает в силу с «</w:t>
      </w:r>
      <w:r w:rsidR="00DC78CD">
        <w:rPr>
          <w:rFonts w:eastAsia="Calibri"/>
        </w:rPr>
        <w:t>9» января 2019 года и действует до «31» декабря 2023 года.</w:t>
      </w:r>
    </w:p>
    <w:p w:rsidR="00DC78CD" w:rsidRDefault="00DC78CD" w:rsidP="006B4027">
      <w:pPr>
        <w:autoSpaceDE w:val="0"/>
        <w:autoSpaceDN w:val="0"/>
        <w:adjustRightInd w:val="0"/>
        <w:jc w:val="both"/>
        <w:rPr>
          <w:rFonts w:eastAsia="Calibri"/>
        </w:rPr>
      </w:pPr>
      <w:r>
        <w:rPr>
          <w:rFonts w:eastAsia="Calibri"/>
        </w:rPr>
        <w:t xml:space="preserve">    5.2. Осуществление полномочий может быть прекращено досрочно по инициативе одной из сторон Соглашения в случае, если их осуществление становится невозможным, либо при сложившихся условиях эти полномочия могут быть наиболее эффективно осуществлены органами местного самоуправления поселения самостоятельно.</w:t>
      </w:r>
    </w:p>
    <w:p w:rsidR="00DC78CD" w:rsidRDefault="00DC78CD" w:rsidP="006B4027">
      <w:pPr>
        <w:autoSpaceDE w:val="0"/>
        <w:autoSpaceDN w:val="0"/>
        <w:adjustRightInd w:val="0"/>
        <w:jc w:val="both"/>
        <w:rPr>
          <w:rFonts w:eastAsia="Calibri"/>
        </w:rPr>
      </w:pPr>
    </w:p>
    <w:p w:rsidR="00DC78CD" w:rsidRDefault="00DC78CD" w:rsidP="00DC78CD">
      <w:pPr>
        <w:autoSpaceDE w:val="0"/>
        <w:autoSpaceDN w:val="0"/>
        <w:adjustRightInd w:val="0"/>
        <w:jc w:val="center"/>
        <w:rPr>
          <w:rFonts w:eastAsia="Calibri"/>
          <w:b/>
        </w:rPr>
      </w:pPr>
      <w:r>
        <w:rPr>
          <w:rFonts w:eastAsia="Calibri"/>
          <w:b/>
        </w:rPr>
        <w:t>6. Заключительные положения</w:t>
      </w:r>
    </w:p>
    <w:p w:rsidR="00DC78CD" w:rsidRDefault="00DC78CD" w:rsidP="00DC78CD">
      <w:pPr>
        <w:autoSpaceDE w:val="0"/>
        <w:autoSpaceDN w:val="0"/>
        <w:adjustRightInd w:val="0"/>
        <w:jc w:val="center"/>
        <w:rPr>
          <w:rFonts w:eastAsia="Calibri"/>
          <w:b/>
        </w:rPr>
      </w:pPr>
    </w:p>
    <w:p w:rsidR="00DC78CD" w:rsidRDefault="00DC78CD" w:rsidP="00DC78CD">
      <w:pPr>
        <w:autoSpaceDE w:val="0"/>
        <w:autoSpaceDN w:val="0"/>
        <w:adjustRightInd w:val="0"/>
        <w:jc w:val="both"/>
        <w:rPr>
          <w:rFonts w:eastAsia="Calibri"/>
        </w:rPr>
      </w:pPr>
      <w:r>
        <w:rPr>
          <w:rFonts w:eastAsia="Calibri"/>
        </w:rPr>
        <w:t xml:space="preserve">    6.1. Настоящее Соглашение составлено в двух экземплярах – по одному из каждой сторон.</w:t>
      </w:r>
    </w:p>
    <w:p w:rsidR="00DC78CD" w:rsidRDefault="00DC78CD" w:rsidP="00DC78CD">
      <w:pPr>
        <w:autoSpaceDE w:val="0"/>
        <w:autoSpaceDN w:val="0"/>
        <w:adjustRightInd w:val="0"/>
        <w:jc w:val="both"/>
        <w:rPr>
          <w:rFonts w:eastAsia="Calibri"/>
        </w:rPr>
      </w:pPr>
      <w:r>
        <w:rPr>
          <w:rFonts w:eastAsia="Calibri"/>
        </w:rPr>
        <w:t xml:space="preserve">    6.2. Изменения и дополнения к настоящему Соглашению должны совершаться в письменном виде за под</w:t>
      </w:r>
      <w:r w:rsidR="005262E8">
        <w:rPr>
          <w:rFonts w:eastAsia="Calibri"/>
        </w:rPr>
        <w:t>писью всех заинтересованных сторон.</w:t>
      </w:r>
    </w:p>
    <w:p w:rsidR="005262E8" w:rsidRDefault="005262E8" w:rsidP="00DC78CD">
      <w:pPr>
        <w:autoSpaceDE w:val="0"/>
        <w:autoSpaceDN w:val="0"/>
        <w:adjustRightInd w:val="0"/>
        <w:jc w:val="both"/>
        <w:rPr>
          <w:rFonts w:eastAsia="Calibri"/>
        </w:rPr>
      </w:pPr>
      <w:r>
        <w:rPr>
          <w:rFonts w:eastAsia="Calibri"/>
        </w:rPr>
        <w:t xml:space="preserve">    6.3. Все споры и разногласия, возникшие из данного Соглашения, подлежат разрешению в порядке, установленным действующим законодательством.</w:t>
      </w:r>
    </w:p>
    <w:p w:rsidR="005262E8" w:rsidRDefault="005262E8" w:rsidP="00DC78CD">
      <w:pPr>
        <w:autoSpaceDE w:val="0"/>
        <w:autoSpaceDN w:val="0"/>
        <w:adjustRightInd w:val="0"/>
        <w:jc w:val="both"/>
        <w:rPr>
          <w:rFonts w:eastAsia="Calibri"/>
        </w:rPr>
      </w:pPr>
    </w:p>
    <w:p w:rsidR="005262E8" w:rsidRDefault="005262E8" w:rsidP="005262E8">
      <w:pPr>
        <w:autoSpaceDE w:val="0"/>
        <w:autoSpaceDN w:val="0"/>
        <w:adjustRightInd w:val="0"/>
        <w:jc w:val="center"/>
        <w:rPr>
          <w:rFonts w:eastAsia="Calibri"/>
          <w:b/>
        </w:rPr>
      </w:pPr>
      <w:r>
        <w:rPr>
          <w:rFonts w:eastAsia="Calibri"/>
          <w:b/>
        </w:rPr>
        <w:t>7. Подписи и печати сторон</w:t>
      </w:r>
    </w:p>
    <w:p w:rsidR="005262E8" w:rsidRDefault="005262E8" w:rsidP="005262E8">
      <w:pPr>
        <w:autoSpaceDE w:val="0"/>
        <w:autoSpaceDN w:val="0"/>
        <w:adjustRightInd w:val="0"/>
        <w:jc w:val="center"/>
        <w:rPr>
          <w:rFonts w:eastAsia="Calibri"/>
          <w:b/>
        </w:rPr>
      </w:pPr>
    </w:p>
    <w:p w:rsidR="005262E8" w:rsidRDefault="005262E8" w:rsidP="005262E8">
      <w:pPr>
        <w:autoSpaceDE w:val="0"/>
        <w:autoSpaceDN w:val="0"/>
        <w:adjustRightInd w:val="0"/>
        <w:rPr>
          <w:rFonts w:eastAsia="Calibri"/>
          <w:b/>
          <w:sz w:val="22"/>
          <w:szCs w:val="22"/>
        </w:rPr>
      </w:pPr>
      <w:r>
        <w:rPr>
          <w:rFonts w:eastAsia="Calibri"/>
          <w:b/>
          <w:sz w:val="22"/>
          <w:szCs w:val="22"/>
        </w:rPr>
        <w:t>Глава муниципального образования                                    Глава муниципального образования</w:t>
      </w:r>
    </w:p>
    <w:p w:rsidR="005262E8" w:rsidRDefault="005262E8" w:rsidP="005262E8">
      <w:pPr>
        <w:autoSpaceDE w:val="0"/>
        <w:autoSpaceDN w:val="0"/>
        <w:adjustRightInd w:val="0"/>
        <w:rPr>
          <w:rFonts w:eastAsia="Calibri"/>
          <w:b/>
          <w:sz w:val="22"/>
          <w:szCs w:val="22"/>
        </w:rPr>
      </w:pPr>
      <w:r>
        <w:rPr>
          <w:rFonts w:eastAsia="Calibri"/>
          <w:b/>
          <w:sz w:val="22"/>
          <w:szCs w:val="22"/>
        </w:rPr>
        <w:t>городского поселения                                                                «Северо-Байкальский район»</w:t>
      </w:r>
    </w:p>
    <w:p w:rsidR="005262E8" w:rsidRDefault="005262E8" w:rsidP="005262E8">
      <w:pPr>
        <w:autoSpaceDE w:val="0"/>
        <w:autoSpaceDN w:val="0"/>
        <w:adjustRightInd w:val="0"/>
        <w:rPr>
          <w:rFonts w:eastAsia="Calibri"/>
          <w:b/>
          <w:sz w:val="22"/>
          <w:szCs w:val="22"/>
        </w:rPr>
      </w:pPr>
      <w:r>
        <w:rPr>
          <w:rFonts w:eastAsia="Calibri"/>
          <w:b/>
          <w:sz w:val="22"/>
          <w:szCs w:val="22"/>
        </w:rPr>
        <w:t>«поселок Кичера»</w:t>
      </w:r>
    </w:p>
    <w:p w:rsidR="005262E8" w:rsidRDefault="005262E8" w:rsidP="005262E8">
      <w:pPr>
        <w:autoSpaceDE w:val="0"/>
        <w:autoSpaceDN w:val="0"/>
        <w:adjustRightInd w:val="0"/>
        <w:rPr>
          <w:rFonts w:eastAsia="Calibri"/>
          <w:b/>
          <w:sz w:val="22"/>
          <w:szCs w:val="22"/>
        </w:rPr>
      </w:pPr>
    </w:p>
    <w:p w:rsidR="005262E8" w:rsidRDefault="005262E8" w:rsidP="005262E8">
      <w:pPr>
        <w:autoSpaceDE w:val="0"/>
        <w:autoSpaceDN w:val="0"/>
        <w:adjustRightInd w:val="0"/>
        <w:rPr>
          <w:rFonts w:eastAsia="Calibri"/>
          <w:b/>
          <w:sz w:val="22"/>
          <w:szCs w:val="22"/>
        </w:rPr>
      </w:pPr>
      <w:r>
        <w:rPr>
          <w:rFonts w:eastAsia="Calibri"/>
          <w:b/>
          <w:sz w:val="22"/>
          <w:szCs w:val="22"/>
        </w:rPr>
        <w:t>_________________Н.Д. Голикова                                               _________________И.В. Пухарев</w:t>
      </w:r>
    </w:p>
    <w:p w:rsidR="005262E8" w:rsidRDefault="005262E8" w:rsidP="005262E8">
      <w:pPr>
        <w:autoSpaceDE w:val="0"/>
        <w:autoSpaceDN w:val="0"/>
        <w:adjustRightInd w:val="0"/>
        <w:rPr>
          <w:rFonts w:eastAsia="Calibri"/>
          <w:b/>
          <w:sz w:val="22"/>
          <w:szCs w:val="22"/>
        </w:rPr>
      </w:pPr>
    </w:p>
    <w:p w:rsidR="005262E8" w:rsidRDefault="005262E8" w:rsidP="005262E8">
      <w:pPr>
        <w:autoSpaceDE w:val="0"/>
        <w:autoSpaceDN w:val="0"/>
        <w:adjustRightInd w:val="0"/>
        <w:rPr>
          <w:rFonts w:eastAsia="Calibri"/>
          <w:b/>
          <w:sz w:val="22"/>
          <w:szCs w:val="22"/>
        </w:rPr>
      </w:pPr>
      <w:r>
        <w:rPr>
          <w:rFonts w:eastAsia="Calibri"/>
          <w:b/>
          <w:sz w:val="22"/>
          <w:szCs w:val="22"/>
        </w:rPr>
        <w:t>«____»__________________20____г.                                           «_____»_______________20____г.</w:t>
      </w:r>
    </w:p>
    <w:p w:rsidR="00736369" w:rsidRDefault="005262E8" w:rsidP="005262E8">
      <w:pPr>
        <w:autoSpaceDE w:val="0"/>
        <w:autoSpaceDN w:val="0"/>
        <w:adjustRightInd w:val="0"/>
        <w:rPr>
          <w:rFonts w:eastAsia="Calibri"/>
          <w:b/>
          <w:sz w:val="22"/>
          <w:szCs w:val="22"/>
        </w:rPr>
      </w:pPr>
      <w:r>
        <w:rPr>
          <w:rFonts w:eastAsia="Calibri"/>
          <w:b/>
          <w:sz w:val="22"/>
          <w:szCs w:val="22"/>
        </w:rPr>
        <w:t xml:space="preserve">                                                   </w:t>
      </w:r>
    </w:p>
    <w:p w:rsidR="005262E8" w:rsidRPr="005262E8" w:rsidRDefault="00736369" w:rsidP="005262E8">
      <w:pPr>
        <w:autoSpaceDE w:val="0"/>
        <w:autoSpaceDN w:val="0"/>
        <w:adjustRightInd w:val="0"/>
        <w:rPr>
          <w:rFonts w:eastAsia="Calibri"/>
          <w:b/>
          <w:sz w:val="22"/>
          <w:szCs w:val="22"/>
        </w:rPr>
      </w:pPr>
      <w:r>
        <w:rPr>
          <w:rFonts w:eastAsia="Calibri"/>
          <w:b/>
          <w:sz w:val="22"/>
          <w:szCs w:val="22"/>
        </w:rPr>
        <w:t xml:space="preserve">                                                    </w:t>
      </w:r>
      <w:r w:rsidR="005262E8">
        <w:rPr>
          <w:rFonts w:eastAsia="Calibri"/>
          <w:b/>
          <w:sz w:val="22"/>
          <w:szCs w:val="22"/>
        </w:rPr>
        <w:t xml:space="preserve"> МП</w:t>
      </w:r>
      <w:r>
        <w:rPr>
          <w:rFonts w:eastAsia="Calibri"/>
          <w:b/>
          <w:sz w:val="22"/>
          <w:szCs w:val="22"/>
        </w:rPr>
        <w:t xml:space="preserve">                                                                                                  </w:t>
      </w:r>
      <w:proofErr w:type="spellStart"/>
      <w:proofErr w:type="gramStart"/>
      <w:r>
        <w:rPr>
          <w:rFonts w:eastAsia="Calibri"/>
          <w:b/>
          <w:sz w:val="22"/>
          <w:szCs w:val="22"/>
        </w:rPr>
        <w:t>МП</w:t>
      </w:r>
      <w:proofErr w:type="spellEnd"/>
      <w:proofErr w:type="gramEnd"/>
    </w:p>
    <w:p w:rsidR="000B7BFE" w:rsidRDefault="000B7BFE" w:rsidP="000A282B">
      <w:pPr>
        <w:autoSpaceDE w:val="0"/>
        <w:autoSpaceDN w:val="0"/>
        <w:adjustRightInd w:val="0"/>
        <w:jc w:val="both"/>
        <w:rPr>
          <w:rFonts w:eastAsiaTheme="minorHAnsi"/>
          <w:lang w:eastAsia="en-US"/>
        </w:rPr>
      </w:pPr>
    </w:p>
    <w:p w:rsidR="000B7BFE" w:rsidRDefault="000B7BFE" w:rsidP="000A282B">
      <w:pPr>
        <w:autoSpaceDE w:val="0"/>
        <w:autoSpaceDN w:val="0"/>
        <w:adjustRightInd w:val="0"/>
        <w:jc w:val="both"/>
        <w:rPr>
          <w:rFonts w:eastAsiaTheme="minorHAnsi"/>
          <w:lang w:eastAsia="en-US"/>
        </w:rPr>
      </w:pPr>
    </w:p>
    <w:p w:rsidR="000B7BFE" w:rsidRDefault="000B7BFE" w:rsidP="000A282B">
      <w:pPr>
        <w:autoSpaceDE w:val="0"/>
        <w:autoSpaceDN w:val="0"/>
        <w:adjustRightInd w:val="0"/>
        <w:jc w:val="both"/>
        <w:rPr>
          <w:rFonts w:eastAsiaTheme="minorHAnsi"/>
          <w:lang w:eastAsia="en-US"/>
        </w:rPr>
      </w:pPr>
    </w:p>
    <w:p w:rsidR="000B7BFE" w:rsidRDefault="000B7BFE" w:rsidP="000A282B">
      <w:pPr>
        <w:autoSpaceDE w:val="0"/>
        <w:autoSpaceDN w:val="0"/>
        <w:adjustRightInd w:val="0"/>
        <w:jc w:val="both"/>
        <w:rPr>
          <w:rFonts w:eastAsiaTheme="minorHAnsi"/>
          <w:lang w:eastAsia="en-US"/>
        </w:rPr>
      </w:pPr>
    </w:p>
    <w:p w:rsidR="000B7BFE" w:rsidRDefault="000B7BFE" w:rsidP="000A282B">
      <w:pPr>
        <w:autoSpaceDE w:val="0"/>
        <w:autoSpaceDN w:val="0"/>
        <w:adjustRightInd w:val="0"/>
        <w:jc w:val="both"/>
        <w:rPr>
          <w:rFonts w:eastAsiaTheme="minorHAnsi"/>
          <w:lang w:eastAsia="en-US"/>
        </w:rPr>
      </w:pPr>
    </w:p>
    <w:p w:rsidR="000B7BFE" w:rsidRDefault="000B7BFE" w:rsidP="000A282B">
      <w:pPr>
        <w:autoSpaceDE w:val="0"/>
        <w:autoSpaceDN w:val="0"/>
        <w:adjustRightInd w:val="0"/>
        <w:jc w:val="both"/>
        <w:rPr>
          <w:rFonts w:eastAsiaTheme="minorHAnsi"/>
          <w:lang w:eastAsia="en-US"/>
        </w:rPr>
      </w:pPr>
    </w:p>
    <w:p w:rsidR="000B7BFE" w:rsidRDefault="000B7BFE" w:rsidP="000A282B">
      <w:pPr>
        <w:autoSpaceDE w:val="0"/>
        <w:autoSpaceDN w:val="0"/>
        <w:adjustRightInd w:val="0"/>
        <w:jc w:val="both"/>
        <w:rPr>
          <w:rFonts w:eastAsiaTheme="minorHAnsi"/>
          <w:lang w:eastAsia="en-US"/>
        </w:rPr>
      </w:pPr>
    </w:p>
    <w:p w:rsidR="000B7BFE" w:rsidRDefault="000B7BFE" w:rsidP="000A282B">
      <w:pPr>
        <w:autoSpaceDE w:val="0"/>
        <w:autoSpaceDN w:val="0"/>
        <w:adjustRightInd w:val="0"/>
        <w:jc w:val="both"/>
        <w:rPr>
          <w:rFonts w:eastAsiaTheme="minorHAnsi"/>
          <w:lang w:eastAsia="en-US"/>
        </w:rPr>
      </w:pPr>
    </w:p>
    <w:p w:rsidR="000B7BFE" w:rsidRDefault="000B7BFE" w:rsidP="000A282B">
      <w:pPr>
        <w:autoSpaceDE w:val="0"/>
        <w:autoSpaceDN w:val="0"/>
        <w:adjustRightInd w:val="0"/>
        <w:jc w:val="both"/>
        <w:rPr>
          <w:rFonts w:eastAsiaTheme="minorHAnsi"/>
          <w:lang w:eastAsia="en-US"/>
        </w:rPr>
      </w:pPr>
    </w:p>
    <w:p w:rsidR="000B7BFE" w:rsidRDefault="000B7BFE" w:rsidP="000A282B">
      <w:pPr>
        <w:autoSpaceDE w:val="0"/>
        <w:autoSpaceDN w:val="0"/>
        <w:adjustRightInd w:val="0"/>
        <w:jc w:val="both"/>
        <w:rPr>
          <w:rFonts w:eastAsiaTheme="minorHAnsi"/>
          <w:lang w:eastAsia="en-US"/>
        </w:rPr>
      </w:pPr>
    </w:p>
    <w:p w:rsidR="000B7BFE" w:rsidRDefault="000B7BFE" w:rsidP="000A282B">
      <w:pPr>
        <w:autoSpaceDE w:val="0"/>
        <w:autoSpaceDN w:val="0"/>
        <w:adjustRightInd w:val="0"/>
        <w:jc w:val="both"/>
        <w:rPr>
          <w:rFonts w:eastAsiaTheme="minorHAnsi"/>
          <w:lang w:eastAsia="en-US"/>
        </w:rPr>
      </w:pPr>
    </w:p>
    <w:p w:rsidR="000B7BFE" w:rsidRDefault="000B7BFE" w:rsidP="000A282B">
      <w:pPr>
        <w:autoSpaceDE w:val="0"/>
        <w:autoSpaceDN w:val="0"/>
        <w:adjustRightInd w:val="0"/>
        <w:jc w:val="both"/>
        <w:rPr>
          <w:rFonts w:eastAsiaTheme="minorHAnsi"/>
          <w:lang w:eastAsia="en-US"/>
        </w:rPr>
      </w:pPr>
    </w:p>
    <w:p w:rsidR="000B7BFE" w:rsidRDefault="000B7BFE" w:rsidP="000A282B">
      <w:pPr>
        <w:autoSpaceDE w:val="0"/>
        <w:autoSpaceDN w:val="0"/>
        <w:adjustRightInd w:val="0"/>
        <w:jc w:val="both"/>
        <w:rPr>
          <w:rFonts w:eastAsiaTheme="minorHAnsi"/>
          <w:lang w:eastAsia="en-US"/>
        </w:rPr>
      </w:pPr>
    </w:p>
    <w:p w:rsidR="000B7BFE" w:rsidRDefault="000B7BFE" w:rsidP="000A282B">
      <w:pPr>
        <w:autoSpaceDE w:val="0"/>
        <w:autoSpaceDN w:val="0"/>
        <w:adjustRightInd w:val="0"/>
        <w:jc w:val="both"/>
        <w:rPr>
          <w:rFonts w:eastAsiaTheme="minorHAnsi"/>
          <w:lang w:eastAsia="en-US"/>
        </w:rPr>
      </w:pPr>
    </w:p>
    <w:p w:rsidR="000B7BFE" w:rsidRDefault="000B7BFE" w:rsidP="000A282B">
      <w:pPr>
        <w:autoSpaceDE w:val="0"/>
        <w:autoSpaceDN w:val="0"/>
        <w:adjustRightInd w:val="0"/>
        <w:jc w:val="both"/>
        <w:rPr>
          <w:rFonts w:eastAsiaTheme="minorHAnsi"/>
          <w:lang w:eastAsia="en-US"/>
        </w:rPr>
      </w:pPr>
    </w:p>
    <w:p w:rsidR="000B7BFE" w:rsidRDefault="000B7BFE" w:rsidP="000A282B">
      <w:pPr>
        <w:autoSpaceDE w:val="0"/>
        <w:autoSpaceDN w:val="0"/>
        <w:adjustRightInd w:val="0"/>
        <w:jc w:val="both"/>
        <w:rPr>
          <w:rFonts w:eastAsiaTheme="minorHAnsi"/>
          <w:lang w:eastAsia="en-US"/>
        </w:rPr>
      </w:pPr>
    </w:p>
    <w:p w:rsidR="000B7BFE" w:rsidRDefault="000B7BFE" w:rsidP="000A282B">
      <w:pPr>
        <w:autoSpaceDE w:val="0"/>
        <w:autoSpaceDN w:val="0"/>
        <w:adjustRightInd w:val="0"/>
        <w:jc w:val="both"/>
        <w:rPr>
          <w:rFonts w:eastAsiaTheme="minorHAnsi"/>
          <w:lang w:eastAsia="en-US"/>
        </w:rPr>
      </w:pPr>
    </w:p>
    <w:p w:rsidR="000B7BFE" w:rsidRDefault="000B7BFE" w:rsidP="000A282B">
      <w:pPr>
        <w:autoSpaceDE w:val="0"/>
        <w:autoSpaceDN w:val="0"/>
        <w:adjustRightInd w:val="0"/>
        <w:jc w:val="both"/>
        <w:rPr>
          <w:rFonts w:eastAsiaTheme="minorHAnsi"/>
          <w:lang w:eastAsia="en-US"/>
        </w:rPr>
      </w:pPr>
    </w:p>
    <w:p w:rsidR="000B7BFE" w:rsidRDefault="000B7BFE" w:rsidP="000A282B">
      <w:pPr>
        <w:autoSpaceDE w:val="0"/>
        <w:autoSpaceDN w:val="0"/>
        <w:adjustRightInd w:val="0"/>
        <w:jc w:val="both"/>
        <w:rPr>
          <w:rFonts w:eastAsiaTheme="minorHAnsi"/>
          <w:lang w:eastAsia="en-US"/>
        </w:rPr>
      </w:pPr>
    </w:p>
    <w:p w:rsidR="000B7BFE" w:rsidRDefault="000B7BFE" w:rsidP="000A282B">
      <w:pPr>
        <w:autoSpaceDE w:val="0"/>
        <w:autoSpaceDN w:val="0"/>
        <w:adjustRightInd w:val="0"/>
        <w:jc w:val="both"/>
        <w:rPr>
          <w:rFonts w:eastAsiaTheme="minorHAnsi"/>
          <w:lang w:eastAsia="en-US"/>
        </w:rPr>
      </w:pPr>
    </w:p>
    <w:p w:rsidR="000B7BFE" w:rsidRDefault="000B7BFE" w:rsidP="000A282B">
      <w:pPr>
        <w:autoSpaceDE w:val="0"/>
        <w:autoSpaceDN w:val="0"/>
        <w:adjustRightInd w:val="0"/>
        <w:jc w:val="both"/>
        <w:rPr>
          <w:rFonts w:eastAsiaTheme="minorHAnsi"/>
          <w:lang w:eastAsia="en-US"/>
        </w:rPr>
      </w:pPr>
    </w:p>
    <w:p w:rsidR="000B7BFE" w:rsidRDefault="000B7BFE" w:rsidP="000A282B">
      <w:pPr>
        <w:autoSpaceDE w:val="0"/>
        <w:autoSpaceDN w:val="0"/>
        <w:adjustRightInd w:val="0"/>
        <w:jc w:val="both"/>
        <w:rPr>
          <w:rFonts w:eastAsiaTheme="minorHAnsi"/>
          <w:lang w:eastAsia="en-US"/>
        </w:rPr>
      </w:pPr>
    </w:p>
    <w:p w:rsidR="000B7BFE" w:rsidRDefault="000B7BFE" w:rsidP="000A282B">
      <w:pPr>
        <w:autoSpaceDE w:val="0"/>
        <w:autoSpaceDN w:val="0"/>
        <w:adjustRightInd w:val="0"/>
        <w:jc w:val="both"/>
        <w:rPr>
          <w:rFonts w:eastAsiaTheme="minorHAnsi"/>
          <w:lang w:eastAsia="en-US"/>
        </w:rPr>
      </w:pPr>
    </w:p>
    <w:p w:rsidR="000B7BFE" w:rsidRDefault="000B7BFE" w:rsidP="000A282B">
      <w:pPr>
        <w:autoSpaceDE w:val="0"/>
        <w:autoSpaceDN w:val="0"/>
        <w:adjustRightInd w:val="0"/>
        <w:jc w:val="both"/>
        <w:rPr>
          <w:rFonts w:eastAsiaTheme="minorHAnsi"/>
          <w:lang w:eastAsia="en-US"/>
        </w:rPr>
      </w:pPr>
    </w:p>
    <w:p w:rsidR="000B7BFE" w:rsidRDefault="000B7BFE" w:rsidP="000A282B">
      <w:pPr>
        <w:autoSpaceDE w:val="0"/>
        <w:autoSpaceDN w:val="0"/>
        <w:adjustRightInd w:val="0"/>
        <w:jc w:val="both"/>
        <w:rPr>
          <w:rFonts w:eastAsiaTheme="minorHAnsi"/>
          <w:lang w:eastAsia="en-US"/>
        </w:rPr>
      </w:pPr>
    </w:p>
    <w:p w:rsidR="000B7BFE" w:rsidRDefault="000B7BFE" w:rsidP="000A282B">
      <w:pPr>
        <w:autoSpaceDE w:val="0"/>
        <w:autoSpaceDN w:val="0"/>
        <w:adjustRightInd w:val="0"/>
        <w:jc w:val="both"/>
        <w:rPr>
          <w:rFonts w:eastAsiaTheme="minorHAnsi"/>
          <w:lang w:eastAsia="en-US"/>
        </w:rPr>
      </w:pPr>
    </w:p>
    <w:p w:rsidR="000B7BFE" w:rsidRDefault="000B7BFE" w:rsidP="000A282B">
      <w:pPr>
        <w:autoSpaceDE w:val="0"/>
        <w:autoSpaceDN w:val="0"/>
        <w:adjustRightInd w:val="0"/>
        <w:jc w:val="both"/>
        <w:rPr>
          <w:rFonts w:eastAsiaTheme="minorHAnsi"/>
          <w:lang w:eastAsia="en-US"/>
        </w:rPr>
      </w:pPr>
    </w:p>
    <w:p w:rsidR="000B7BFE" w:rsidRDefault="000B7BFE" w:rsidP="000A282B">
      <w:pPr>
        <w:autoSpaceDE w:val="0"/>
        <w:autoSpaceDN w:val="0"/>
        <w:adjustRightInd w:val="0"/>
        <w:jc w:val="both"/>
        <w:rPr>
          <w:rFonts w:eastAsiaTheme="minorHAnsi"/>
          <w:lang w:eastAsia="en-US"/>
        </w:rPr>
      </w:pPr>
    </w:p>
    <w:sectPr w:rsidR="000B7BFE" w:rsidSect="00E73F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BE738F"/>
    <w:multiLevelType w:val="multilevel"/>
    <w:tmpl w:val="36D4B618"/>
    <w:lvl w:ilvl="0">
      <w:start w:val="1"/>
      <w:numFmt w:val="decimal"/>
      <w:lvlText w:val="%1."/>
      <w:lvlJc w:val="left"/>
      <w:pPr>
        <w:ind w:left="840" w:hanging="360"/>
      </w:pPr>
      <w:rPr>
        <w:rFonts w:hint="default"/>
      </w:rPr>
    </w:lvl>
    <w:lvl w:ilvl="1">
      <w:start w:val="1"/>
      <w:numFmt w:val="decimal"/>
      <w:isLgl/>
      <w:lvlText w:val="%1.%2."/>
      <w:lvlJc w:val="left"/>
      <w:pPr>
        <w:ind w:left="120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160" w:hanging="1800"/>
      </w:pPr>
      <w:rPr>
        <w:rFonts w:hint="default"/>
      </w:rPr>
    </w:lvl>
  </w:abstractNum>
  <w:abstractNum w:abstractNumId="1">
    <w:nsid w:val="50F34141"/>
    <w:multiLevelType w:val="hybridMultilevel"/>
    <w:tmpl w:val="70969154"/>
    <w:lvl w:ilvl="0" w:tplc="976698EE">
      <w:start w:val="1"/>
      <w:numFmt w:val="decimal"/>
      <w:lvlText w:val="%1."/>
      <w:lvlJc w:val="left"/>
      <w:pPr>
        <w:ind w:left="480" w:hanging="360"/>
      </w:pPr>
      <w:rPr>
        <w:rFonts w:hint="default"/>
        <w:b/>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60E12"/>
    <w:rsid w:val="000522C2"/>
    <w:rsid w:val="00060E12"/>
    <w:rsid w:val="000638FF"/>
    <w:rsid w:val="000A282B"/>
    <w:rsid w:val="000B7BFE"/>
    <w:rsid w:val="00141302"/>
    <w:rsid w:val="0015430D"/>
    <w:rsid w:val="0016585B"/>
    <w:rsid w:val="0018263A"/>
    <w:rsid w:val="002948E8"/>
    <w:rsid w:val="004A48E7"/>
    <w:rsid w:val="005262E8"/>
    <w:rsid w:val="005421F1"/>
    <w:rsid w:val="005622B0"/>
    <w:rsid w:val="005D28DA"/>
    <w:rsid w:val="00606896"/>
    <w:rsid w:val="006174F9"/>
    <w:rsid w:val="006B4027"/>
    <w:rsid w:val="006E2642"/>
    <w:rsid w:val="00721605"/>
    <w:rsid w:val="00736369"/>
    <w:rsid w:val="008119D4"/>
    <w:rsid w:val="008C33BA"/>
    <w:rsid w:val="009168FF"/>
    <w:rsid w:val="009677AE"/>
    <w:rsid w:val="00991F76"/>
    <w:rsid w:val="00A64B16"/>
    <w:rsid w:val="00A95200"/>
    <w:rsid w:val="00AA09D7"/>
    <w:rsid w:val="00B16AC9"/>
    <w:rsid w:val="00BF31AE"/>
    <w:rsid w:val="00CA3C62"/>
    <w:rsid w:val="00D02B09"/>
    <w:rsid w:val="00D461BC"/>
    <w:rsid w:val="00D76430"/>
    <w:rsid w:val="00DC78CD"/>
    <w:rsid w:val="00DF2E75"/>
    <w:rsid w:val="00E73F21"/>
    <w:rsid w:val="00E85EF6"/>
    <w:rsid w:val="00ED1AC5"/>
    <w:rsid w:val="00FC7DA1"/>
    <w:rsid w:val="00FF2E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E1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60E12"/>
    <w:pPr>
      <w:keepNext/>
      <w:jc w:val="center"/>
      <w:outlineLvl w:val="0"/>
    </w:pPr>
    <w:rPr>
      <w:sz w:val="28"/>
    </w:rPr>
  </w:style>
  <w:style w:type="paragraph" w:styleId="2">
    <w:name w:val="heading 2"/>
    <w:basedOn w:val="a"/>
    <w:next w:val="a"/>
    <w:link w:val="20"/>
    <w:semiHidden/>
    <w:unhideWhenUsed/>
    <w:qFormat/>
    <w:rsid w:val="00060E12"/>
    <w:pPr>
      <w:keepNext/>
      <w:jc w:val="righ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0E12"/>
    <w:rPr>
      <w:rFonts w:ascii="Times New Roman" w:eastAsia="Times New Roman" w:hAnsi="Times New Roman" w:cs="Times New Roman"/>
      <w:sz w:val="28"/>
      <w:szCs w:val="24"/>
      <w:lang w:eastAsia="ru-RU"/>
    </w:rPr>
  </w:style>
  <w:style w:type="character" w:customStyle="1" w:styleId="20">
    <w:name w:val="Заголовок 2 Знак"/>
    <w:basedOn w:val="a0"/>
    <w:link w:val="2"/>
    <w:semiHidden/>
    <w:rsid w:val="00060E12"/>
    <w:rPr>
      <w:rFonts w:ascii="Times New Roman" w:eastAsia="Times New Roman" w:hAnsi="Times New Roman" w:cs="Times New Roman"/>
      <w:sz w:val="28"/>
      <w:szCs w:val="24"/>
      <w:lang w:eastAsia="ru-RU"/>
    </w:rPr>
  </w:style>
  <w:style w:type="paragraph" w:styleId="a3">
    <w:name w:val="List Paragraph"/>
    <w:basedOn w:val="a"/>
    <w:uiPriority w:val="34"/>
    <w:qFormat/>
    <w:rsid w:val="00D76430"/>
    <w:pPr>
      <w:ind w:left="720"/>
      <w:contextualSpacing/>
    </w:pPr>
  </w:style>
  <w:style w:type="paragraph" w:styleId="a4">
    <w:name w:val="No Spacing"/>
    <w:uiPriority w:val="1"/>
    <w:qFormat/>
    <w:rsid w:val="00E85EF6"/>
    <w:pPr>
      <w:spacing w:after="0" w:line="240" w:lineRule="auto"/>
    </w:pPr>
  </w:style>
</w:styles>
</file>

<file path=word/webSettings.xml><?xml version="1.0" encoding="utf-8"?>
<w:webSettings xmlns:r="http://schemas.openxmlformats.org/officeDocument/2006/relationships" xmlns:w="http://schemas.openxmlformats.org/wordprocessingml/2006/main">
  <w:divs>
    <w:div w:id="48859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E4A42680E08A646E15878EA4AAF15E4CACA95F5716085CC56BC08A7FmDc9D" TargetMode="External"/><Relationship Id="rId3" Type="http://schemas.openxmlformats.org/officeDocument/2006/relationships/styles" Target="styles.xml"/><Relationship Id="rId7" Type="http://schemas.openxmlformats.org/officeDocument/2006/relationships/package" Target="embeddings/_________Microsoft_Office_Word1.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0DE3AA-5FC7-4C00-AB02-41584B5B7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5</Pages>
  <Words>1108</Words>
  <Characters>6320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МОУ «Кичерская СОШ»</Company>
  <LinksUpToDate>false</LinksUpToDate>
  <CharactersWithSpaces>7414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Совет депутатов</dc:creator>
  <cp:keywords/>
  <dc:description/>
  <cp:lastModifiedBy>Совет депутатов</cp:lastModifiedBy>
  <cp:revision>16</cp:revision>
  <dcterms:created xsi:type="dcterms:W3CDTF">2018-12-10T03:24:00Z</dcterms:created>
  <dcterms:modified xsi:type="dcterms:W3CDTF">2018-12-24T08:21:00Z</dcterms:modified>
</cp:coreProperties>
</file>