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EC" w:rsidRDefault="005262EC" w:rsidP="005262EC">
      <w:pPr>
        <w:pStyle w:val="1"/>
        <w:rPr>
          <w:sz w:val="26"/>
          <w:szCs w:val="26"/>
        </w:rPr>
      </w:pPr>
      <w:r w:rsidRPr="00D72CAA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5" o:title=""/>
          </v:shape>
          <o:OLEObject Type="Embed" ProgID="Msxml2.SAXXMLReader.5.0" ShapeID="_x0000_i1025" DrawAspect="Content" ObjectID="_1552288615" r:id="rId6"/>
        </w:object>
      </w:r>
    </w:p>
    <w:p w:rsidR="005262EC" w:rsidRDefault="005262EC" w:rsidP="005262EC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5262EC" w:rsidRDefault="005262EC" w:rsidP="005262EC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262EC" w:rsidRDefault="005262EC" w:rsidP="005262EC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5262EC" w:rsidRDefault="005262EC" w:rsidP="005262EC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5262EC" w:rsidRDefault="005262EC" w:rsidP="005262EC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5262EC" w:rsidRDefault="005262EC" w:rsidP="005262EC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22 сессия</w:t>
      </w:r>
    </w:p>
    <w:p w:rsidR="005262EC" w:rsidRDefault="005262EC" w:rsidP="005262EC">
      <w:pPr>
        <w:pBdr>
          <w:bottom w:val="single" w:sz="12" w:space="1" w:color="auto"/>
        </w:pBdr>
      </w:pPr>
    </w:p>
    <w:p w:rsidR="005262EC" w:rsidRDefault="005262EC" w:rsidP="005262EC"/>
    <w:p w:rsidR="005262EC" w:rsidRDefault="005262EC" w:rsidP="005262EC">
      <w:r>
        <w:t>28.03.2017г.</w:t>
      </w:r>
    </w:p>
    <w:p w:rsidR="005262EC" w:rsidRDefault="007D3497" w:rsidP="005262EC">
      <w:pPr>
        <w:jc w:val="center"/>
        <w:rPr>
          <w:b/>
        </w:rPr>
      </w:pPr>
      <w:r>
        <w:rPr>
          <w:b/>
        </w:rPr>
        <w:t>РЕШЕНИЕ № 140</w:t>
      </w:r>
    </w:p>
    <w:p w:rsidR="005262EC" w:rsidRDefault="005262EC" w:rsidP="005262EC"/>
    <w:p w:rsidR="005262EC" w:rsidRDefault="005262EC" w:rsidP="005262EC"/>
    <w:p w:rsidR="005262EC" w:rsidRDefault="005262EC" w:rsidP="005262EC"/>
    <w:p w:rsidR="005262EC" w:rsidRDefault="005262EC" w:rsidP="005262EC"/>
    <w:p w:rsidR="005262EC" w:rsidRDefault="005262EC" w:rsidP="005262EC">
      <w:pPr>
        <w:rPr>
          <w:b/>
          <w:i/>
        </w:rPr>
      </w:pPr>
      <w:r>
        <w:rPr>
          <w:b/>
          <w:i/>
        </w:rPr>
        <w:t>О работе поселковой библиотеки</w:t>
      </w:r>
    </w:p>
    <w:p w:rsidR="005262EC" w:rsidRDefault="005262EC" w:rsidP="005262EC">
      <w:pPr>
        <w:rPr>
          <w:b/>
          <w:i/>
        </w:rPr>
      </w:pPr>
    </w:p>
    <w:p w:rsidR="005262EC" w:rsidRDefault="005262EC" w:rsidP="005262EC">
      <w:pPr>
        <w:rPr>
          <w:b/>
          <w:i/>
        </w:rPr>
      </w:pPr>
    </w:p>
    <w:p w:rsidR="005262EC" w:rsidRDefault="005262EC" w:rsidP="005262EC">
      <w:pPr>
        <w:rPr>
          <w:b/>
          <w:i/>
        </w:rPr>
      </w:pPr>
    </w:p>
    <w:p w:rsidR="005262EC" w:rsidRDefault="005262EC" w:rsidP="005262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Фортушенко В.И. – библиотекаря поселковой библиотеки МО ГП «поселок Кичера», Совет депутатов муниципального образования городского поселения «поселок Кичера» </w:t>
      </w:r>
      <w:r>
        <w:rPr>
          <w:b/>
          <w:sz w:val="28"/>
          <w:szCs w:val="28"/>
        </w:rPr>
        <w:t>решил:</w:t>
      </w:r>
    </w:p>
    <w:p w:rsidR="005262EC" w:rsidRDefault="005262EC" w:rsidP="005262EC">
      <w:pPr>
        <w:jc w:val="both"/>
        <w:rPr>
          <w:b/>
          <w:sz w:val="28"/>
          <w:szCs w:val="28"/>
        </w:rPr>
      </w:pPr>
    </w:p>
    <w:p w:rsidR="005262EC" w:rsidRDefault="005262EC" w:rsidP="005262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работе библиотеки к сведению (прилагается)</w:t>
      </w:r>
    </w:p>
    <w:p w:rsidR="005262EC" w:rsidRDefault="005262EC" w:rsidP="005262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262EC" w:rsidRDefault="005262EC" w:rsidP="005262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62EC" w:rsidRDefault="005262EC" w:rsidP="005262EC">
      <w:pPr>
        <w:pStyle w:val="a3"/>
        <w:jc w:val="both"/>
        <w:rPr>
          <w:sz w:val="28"/>
          <w:szCs w:val="28"/>
        </w:rPr>
      </w:pPr>
    </w:p>
    <w:p w:rsidR="005262EC" w:rsidRDefault="005262EC" w:rsidP="005262EC">
      <w:pPr>
        <w:pStyle w:val="a3"/>
        <w:jc w:val="both"/>
        <w:rPr>
          <w:sz w:val="28"/>
          <w:szCs w:val="28"/>
        </w:rPr>
      </w:pPr>
    </w:p>
    <w:p w:rsidR="005262EC" w:rsidRDefault="005262EC" w:rsidP="005262EC">
      <w:pPr>
        <w:pStyle w:val="a3"/>
        <w:jc w:val="both"/>
        <w:rPr>
          <w:sz w:val="28"/>
          <w:szCs w:val="28"/>
        </w:rPr>
      </w:pPr>
    </w:p>
    <w:p w:rsidR="005262EC" w:rsidRDefault="005262EC" w:rsidP="005262EC">
      <w:pPr>
        <w:ind w:firstLine="709"/>
        <w:jc w:val="both"/>
        <w:outlineLvl w:val="0"/>
        <w:rPr>
          <w:sz w:val="28"/>
          <w:szCs w:val="28"/>
        </w:rPr>
      </w:pPr>
    </w:p>
    <w:p w:rsidR="005262EC" w:rsidRDefault="005262EC" w:rsidP="005262EC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262EC" w:rsidRDefault="005262EC" w:rsidP="005262EC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5262EC" w:rsidRDefault="005262EC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5262EC">
      <w:pPr>
        <w:pStyle w:val="a3"/>
        <w:jc w:val="both"/>
        <w:rPr>
          <w:sz w:val="28"/>
          <w:szCs w:val="28"/>
        </w:rPr>
      </w:pPr>
    </w:p>
    <w:p w:rsidR="00EE42C6" w:rsidRDefault="00EE42C6" w:rsidP="00EE42C6">
      <w:pPr>
        <w:pStyle w:val="a3"/>
        <w:jc w:val="right"/>
      </w:pPr>
      <w:r w:rsidRPr="00EE42C6">
        <w:lastRenderedPageBreak/>
        <w:t>Приложение</w:t>
      </w:r>
    </w:p>
    <w:p w:rsidR="00EE42C6" w:rsidRDefault="00EE42C6" w:rsidP="00EE42C6">
      <w:pPr>
        <w:pStyle w:val="a3"/>
        <w:jc w:val="right"/>
      </w:pPr>
      <w:r>
        <w:t>К решению Совета депутатов</w:t>
      </w:r>
    </w:p>
    <w:p w:rsidR="00EE42C6" w:rsidRDefault="00EE42C6" w:rsidP="00EE42C6">
      <w:pPr>
        <w:pStyle w:val="a3"/>
        <w:jc w:val="right"/>
      </w:pPr>
      <w:r>
        <w:t>МО ГП «поселок Кичера»</w:t>
      </w:r>
    </w:p>
    <w:p w:rsidR="00EE42C6" w:rsidRPr="00EE42C6" w:rsidRDefault="007D3497" w:rsidP="00EE42C6">
      <w:pPr>
        <w:pStyle w:val="a3"/>
        <w:jc w:val="right"/>
      </w:pPr>
      <w:r>
        <w:t>От 28.03.2017г. № 140</w:t>
      </w:r>
    </w:p>
    <w:p w:rsidR="00EE42C6" w:rsidRDefault="00EE42C6" w:rsidP="00EE42C6">
      <w:pPr>
        <w:spacing w:after="200" w:line="276" w:lineRule="auto"/>
        <w:jc w:val="right"/>
        <w:rPr>
          <w:rFonts w:eastAsia="Calibri" w:cs="Calibri"/>
          <w:sz w:val="40"/>
        </w:rPr>
      </w:pPr>
      <w:r>
        <w:rPr>
          <w:rFonts w:eastAsia="Calibri" w:cs="Calibri"/>
          <w:sz w:val="40"/>
        </w:rPr>
        <w:t xml:space="preserve">                                                                                                                                                                 </w:t>
      </w:r>
    </w:p>
    <w:p w:rsidR="00EE42C6" w:rsidRPr="00CF115D" w:rsidRDefault="00EE42C6" w:rsidP="00EE42C6">
      <w:pPr>
        <w:spacing w:line="276" w:lineRule="auto"/>
        <w:jc w:val="center"/>
        <w:rPr>
          <w:rFonts w:eastAsia="Calibri" w:cs="Calibri"/>
          <w:b/>
          <w:sz w:val="32"/>
          <w:szCs w:val="32"/>
        </w:rPr>
      </w:pPr>
      <w:r w:rsidRPr="00CF115D">
        <w:rPr>
          <w:rFonts w:eastAsia="Calibri" w:cs="Calibri"/>
          <w:b/>
          <w:sz w:val="32"/>
          <w:szCs w:val="32"/>
        </w:rPr>
        <w:t>Отчёт</w:t>
      </w:r>
    </w:p>
    <w:p w:rsidR="00EE42C6" w:rsidRDefault="00EE42C6" w:rsidP="00EE42C6">
      <w:pPr>
        <w:spacing w:line="276" w:lineRule="auto"/>
        <w:jc w:val="center"/>
        <w:rPr>
          <w:rFonts w:eastAsia="Calibri" w:cs="Calibri"/>
          <w:b/>
          <w:sz w:val="40"/>
        </w:rPr>
      </w:pPr>
      <w:r w:rsidRPr="00CF115D">
        <w:rPr>
          <w:rFonts w:eastAsia="Calibri" w:cs="Calibri"/>
          <w:b/>
          <w:sz w:val="32"/>
          <w:szCs w:val="32"/>
        </w:rPr>
        <w:t>за 2016г, 1-й квартал 2017г</w:t>
      </w:r>
      <w:r>
        <w:rPr>
          <w:rFonts w:eastAsia="Calibri" w:cs="Calibri"/>
          <w:b/>
          <w:sz w:val="40"/>
        </w:rPr>
        <w:t>.</w:t>
      </w:r>
    </w:p>
    <w:p w:rsidR="00EE42C6" w:rsidRDefault="00EE42C6" w:rsidP="00EE42C6">
      <w:pPr>
        <w:spacing w:line="276" w:lineRule="auto"/>
        <w:jc w:val="center"/>
        <w:rPr>
          <w:rFonts w:eastAsia="Calibri" w:cs="Calibri"/>
          <w:b/>
          <w:sz w:val="40"/>
        </w:rPr>
      </w:pP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36"/>
        </w:rPr>
        <w:t xml:space="preserve">   </w:t>
      </w:r>
      <w:r>
        <w:rPr>
          <w:rFonts w:eastAsia="Calibri" w:cs="Calibri"/>
          <w:sz w:val="28"/>
          <w:szCs w:val="28"/>
        </w:rPr>
        <w:t>Основное направление работы библиотеки - комплектование книжного фонда, сохранение, предоставление информации, организация культурного досуга населения.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В отчётном году на комплектование книжного фонда выделено 24240 рублей, поступило в фонд библиотеки 115 экземпляров книг.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Газеты и журналы являются необходимым источником информации. На 2016год была оформлена подписка на периодические издания для библиотеки,27 наименований, на общую сумму 19356 рублей 60 коп. Для того</w:t>
      </w:r>
      <w:proofErr w:type="gramStart"/>
      <w:r>
        <w:rPr>
          <w:rFonts w:eastAsia="Calibri" w:cs="Calibri"/>
          <w:sz w:val="28"/>
          <w:szCs w:val="28"/>
        </w:rPr>
        <w:t>,</w:t>
      </w:r>
      <w:proofErr w:type="gramEnd"/>
      <w:r>
        <w:rPr>
          <w:rFonts w:eastAsia="Calibri" w:cs="Calibri"/>
          <w:sz w:val="28"/>
          <w:szCs w:val="28"/>
        </w:rPr>
        <w:t xml:space="preserve"> чтобы обеспечить контроль за своевременным поступлением, в библиотеке ведётся учёт периодики.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Библиотека имеет в фонде немало устаревшей и малоиспользуемой литературы, которая не востребована. Проведена ревизия книжного фонда методистами районной библиотеки, в 2016 году начата работа по переписи уточнённого книжного фонда в новые инвентарные книги.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В течение года в целях привлечения внимания к библиотеке и чтению были выставлены свободные книги под вывеской "Шагают книги по планете", на территории ТОСа "Вместе", ТОСа "Мишутка", где охотно разбирают и добавляют новые свободные книги.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В течение года библиотека обслуживала все категории пользователей, число, которых составляет 503, количество посещений 6020, книговыдача 10060 экземпляров документов.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Книжный фонд по разным отраслям знаний и видам изданий составляет за 2016 год 7753 экземпляров книг.</w:t>
      </w:r>
    </w:p>
    <w:p w:rsidR="00EE42C6" w:rsidRDefault="00EE42C6" w:rsidP="00EE42C6">
      <w:pPr>
        <w:tabs>
          <w:tab w:val="left" w:pos="1562"/>
        </w:tabs>
        <w:spacing w:line="276" w:lineRule="auto"/>
        <w:jc w:val="both"/>
      </w:pPr>
      <w:r>
        <w:rPr>
          <w:rFonts w:eastAsia="Calibri" w:cs="Calibri"/>
          <w:sz w:val="28"/>
          <w:szCs w:val="28"/>
        </w:rPr>
        <w:t>В течение года оформлялись книжные выставки, стенды к юбилейным датам.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В библиотеке среда - день обслуживания пенсионеров и инвалидов на дому.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Проведены следующие мероприятия в библиотеке: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1."Мечтаем о космосе"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2."Дети войны-Дети победы"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3. Праздник детства в </w:t>
      </w:r>
      <w:proofErr w:type="spellStart"/>
      <w:r>
        <w:rPr>
          <w:rFonts w:eastAsia="Calibri" w:cs="Calibri"/>
          <w:sz w:val="28"/>
          <w:szCs w:val="28"/>
        </w:rPr>
        <w:t>ТОСе</w:t>
      </w:r>
      <w:proofErr w:type="spellEnd"/>
      <w:r>
        <w:rPr>
          <w:rFonts w:eastAsia="Calibri" w:cs="Calibri"/>
          <w:sz w:val="28"/>
          <w:szCs w:val="28"/>
        </w:rPr>
        <w:t xml:space="preserve"> "Мишутка"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Для взрослых совместно с ДК "Романтик" проводились: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lastRenderedPageBreak/>
        <w:t>1.Рождественские посиделки.</w:t>
      </w:r>
    </w:p>
    <w:p w:rsidR="00EE42C6" w:rsidRDefault="00EE42C6" w:rsidP="00EE42C6">
      <w:pPr>
        <w:spacing w:line="276" w:lineRule="auto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2.Играй гармонь!</w:t>
      </w:r>
    </w:p>
    <w:p w:rsidR="00EE42C6" w:rsidRDefault="00EE42C6" w:rsidP="00EE42C6">
      <w:pPr>
        <w:spacing w:line="276" w:lineRule="auto"/>
        <w:jc w:val="both"/>
        <w:rPr>
          <w:sz w:val="28"/>
          <w:szCs w:val="28"/>
        </w:rPr>
      </w:pP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Платные услуги составили 16900 рублей.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                     За 1-й квартал 2017 года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Книжный фонд пополнился на 17 экземпляров и составляет 7770.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Пользователей   121 чел., книговыдача 835чел., Посещаемость 454чел., Дети до 14 лет включительно 55чел. 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5650 - платные услуги за ксерокопирование.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В библиотеке оформлены постоянно действующие выставки такие как: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1.Здоровье - энергия счастливой жизни.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-   Наркотики - путь </w:t>
      </w:r>
      <w:proofErr w:type="gramStart"/>
      <w:r>
        <w:rPr>
          <w:rFonts w:eastAsia="Calibri" w:cs="Calibri"/>
          <w:sz w:val="28"/>
          <w:szCs w:val="28"/>
        </w:rPr>
        <w:t>в</w:t>
      </w:r>
      <w:proofErr w:type="gramEnd"/>
      <w:r>
        <w:rPr>
          <w:rFonts w:eastAsia="Calibri" w:cs="Calibri"/>
          <w:sz w:val="28"/>
          <w:szCs w:val="28"/>
        </w:rPr>
        <w:t xml:space="preserve"> никуда.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-   Объятия табачного змия.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-   Нет алкогольному безумию.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-    Поговорим о </w:t>
      </w:r>
      <w:proofErr w:type="spellStart"/>
      <w:r>
        <w:rPr>
          <w:rFonts w:eastAsia="Calibri" w:cs="Calibri"/>
          <w:sz w:val="28"/>
          <w:szCs w:val="28"/>
        </w:rPr>
        <w:t>СПИДе</w:t>
      </w:r>
      <w:proofErr w:type="spellEnd"/>
      <w:r>
        <w:rPr>
          <w:rFonts w:eastAsia="Calibri" w:cs="Calibri"/>
          <w:sz w:val="28"/>
          <w:szCs w:val="28"/>
        </w:rPr>
        <w:t>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2.Очаг семьи - очаг домашний, да будет вечно негасим.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3.Экос - значит дом (в помощь экологическому просвещению) в год экологии в плане экологического воспитания запланированы следующие мероприятия: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1."Родина глазами детей"- конкурс рисунков.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2."Цвети мой посёлок" - фотоконкурс.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3."Давайте почитаем о природе" - литературные чтения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4."Чистая Кичера - забота каждого"- экологическая акция.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Для учащихся проведены мероприятия: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- Экскурсия по детским журналам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- Что мы знаем о </w:t>
      </w:r>
      <w:proofErr w:type="spellStart"/>
      <w:r>
        <w:rPr>
          <w:rFonts w:eastAsia="Calibri" w:cs="Calibri"/>
          <w:sz w:val="28"/>
          <w:szCs w:val="28"/>
        </w:rPr>
        <w:t>Сагаалгане</w:t>
      </w:r>
      <w:proofErr w:type="spellEnd"/>
      <w:r>
        <w:rPr>
          <w:rFonts w:eastAsia="Calibri" w:cs="Calibri"/>
          <w:sz w:val="28"/>
          <w:szCs w:val="28"/>
        </w:rPr>
        <w:t xml:space="preserve"> - устный журнал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- Всё начинается с любви - </w:t>
      </w:r>
      <w:proofErr w:type="spellStart"/>
      <w:r>
        <w:rPr>
          <w:rFonts w:eastAsia="Calibri" w:cs="Calibri"/>
          <w:sz w:val="28"/>
          <w:szCs w:val="28"/>
        </w:rPr>
        <w:t>конкурсно-развлекательная</w:t>
      </w:r>
      <w:proofErr w:type="spellEnd"/>
      <w:r>
        <w:rPr>
          <w:rFonts w:eastAsia="Calibri" w:cs="Calibri"/>
          <w:sz w:val="28"/>
          <w:szCs w:val="28"/>
        </w:rPr>
        <w:t xml:space="preserve"> программа.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Охвачено в мероприятиях 69 человек.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Проведён вечер отдыха, посвящённый женскому дню.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>Библиотека принимает активное участие в общественной жизни посёлка.</w:t>
      </w:r>
    </w:p>
    <w:p w:rsidR="00EE42C6" w:rsidRDefault="00EE42C6" w:rsidP="00EE42C6">
      <w:pPr>
        <w:spacing w:line="276" w:lineRule="auto"/>
        <w:jc w:val="both"/>
      </w:pPr>
      <w:r>
        <w:rPr>
          <w:rFonts w:eastAsia="Calibri" w:cs="Calibri"/>
          <w:sz w:val="28"/>
          <w:szCs w:val="28"/>
        </w:rPr>
        <w:t xml:space="preserve">                 </w:t>
      </w:r>
    </w:p>
    <w:p w:rsidR="00EE42C6" w:rsidRDefault="00EE42C6" w:rsidP="00EE42C6">
      <w:pPr>
        <w:spacing w:line="276" w:lineRule="auto"/>
        <w:rPr>
          <w:sz w:val="28"/>
          <w:szCs w:val="28"/>
        </w:rPr>
      </w:pPr>
    </w:p>
    <w:p w:rsidR="005262EC" w:rsidRDefault="005262EC" w:rsidP="005262EC">
      <w:pPr>
        <w:pStyle w:val="a3"/>
        <w:jc w:val="both"/>
        <w:rPr>
          <w:sz w:val="28"/>
          <w:szCs w:val="28"/>
        </w:rPr>
      </w:pPr>
    </w:p>
    <w:p w:rsidR="005262EC" w:rsidRDefault="005262EC" w:rsidP="005262EC">
      <w:pPr>
        <w:pStyle w:val="a3"/>
        <w:jc w:val="both"/>
        <w:rPr>
          <w:sz w:val="28"/>
          <w:szCs w:val="28"/>
        </w:rPr>
      </w:pPr>
    </w:p>
    <w:p w:rsidR="005262EC" w:rsidRDefault="005262EC" w:rsidP="005262EC">
      <w:pPr>
        <w:pStyle w:val="a3"/>
        <w:jc w:val="both"/>
        <w:rPr>
          <w:sz w:val="28"/>
          <w:szCs w:val="28"/>
        </w:rPr>
      </w:pPr>
    </w:p>
    <w:p w:rsidR="00A97784" w:rsidRDefault="007D3497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EC"/>
    <w:rsid w:val="0002211D"/>
    <w:rsid w:val="000A1ECA"/>
    <w:rsid w:val="003A5B9C"/>
    <w:rsid w:val="003D0DBD"/>
    <w:rsid w:val="005262EC"/>
    <w:rsid w:val="006A7975"/>
    <w:rsid w:val="007D3497"/>
    <w:rsid w:val="0096390F"/>
    <w:rsid w:val="00CF115D"/>
    <w:rsid w:val="00D72CAA"/>
    <w:rsid w:val="00E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2E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26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584</Words>
  <Characters>3330</Characters>
  <Application>Microsoft Office Word</Application>
  <DocSecurity>0</DocSecurity>
  <Lines>27</Lines>
  <Paragraphs>7</Paragraphs>
  <ScaleCrop>false</ScaleCrop>
  <Company>МОУ «Кичерская СОШ»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2017-03-17T03:39:00Z</dcterms:created>
  <dcterms:modified xsi:type="dcterms:W3CDTF">2017-03-29T02:31:00Z</dcterms:modified>
</cp:coreProperties>
</file>