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4F" w:rsidRDefault="005C384F" w:rsidP="005C384F">
      <w:pPr>
        <w:pStyle w:val="1"/>
        <w:spacing w:before="0"/>
        <w:jc w:val="center"/>
        <w:rPr>
          <w:sz w:val="26"/>
          <w:szCs w:val="26"/>
        </w:rPr>
      </w:pPr>
      <w:r w:rsidRPr="00DF334B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6" o:title=""/>
          </v:shape>
          <o:OLEObject Type="Embed" ProgID="Msxml2.SAXXMLReader.5.0" ShapeID="_x0000_i1025" DrawAspect="Content" ObjectID="_1487071768" r:id="rId7"/>
        </w:object>
      </w:r>
    </w:p>
    <w:p w:rsidR="005C384F" w:rsidRDefault="005C384F" w:rsidP="005C384F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5C384F" w:rsidRDefault="005C384F" w:rsidP="005C384F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5C384F" w:rsidRDefault="005C384F" w:rsidP="005C384F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5C384F" w:rsidRDefault="005C384F" w:rsidP="005C384F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5C384F" w:rsidRDefault="005C384F" w:rsidP="005C384F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5C384F" w:rsidRDefault="005C384F" w:rsidP="005C384F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10 сессия</w:t>
      </w:r>
    </w:p>
    <w:p w:rsidR="005C384F" w:rsidRDefault="005C384F" w:rsidP="005C384F">
      <w:pPr>
        <w:pBdr>
          <w:bottom w:val="single" w:sz="12" w:space="1" w:color="auto"/>
        </w:pBdr>
      </w:pPr>
    </w:p>
    <w:p w:rsidR="005C384F" w:rsidRDefault="005C384F" w:rsidP="005C384F"/>
    <w:p w:rsidR="005C384F" w:rsidRDefault="00FF0F19" w:rsidP="005C384F">
      <w:r>
        <w:t>27.02.</w:t>
      </w:r>
      <w:r w:rsidR="005C384F">
        <w:t>2015г.</w:t>
      </w:r>
    </w:p>
    <w:p w:rsidR="005C384F" w:rsidRDefault="005C384F" w:rsidP="005C384F"/>
    <w:p w:rsidR="005C384F" w:rsidRDefault="005C384F" w:rsidP="005C384F">
      <w:pPr>
        <w:jc w:val="center"/>
        <w:rPr>
          <w:b/>
        </w:rPr>
      </w:pPr>
      <w:r>
        <w:rPr>
          <w:b/>
        </w:rPr>
        <w:t>РЕШЕНИЕ</w:t>
      </w:r>
      <w:r w:rsidR="00FF0F19">
        <w:rPr>
          <w:b/>
        </w:rPr>
        <w:t xml:space="preserve"> № 63 </w:t>
      </w:r>
    </w:p>
    <w:p w:rsidR="005C384F" w:rsidRPr="005C384F" w:rsidRDefault="005C384F" w:rsidP="005C384F">
      <w:pPr>
        <w:spacing w:before="240" w:after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5C384F" w:rsidRPr="005C384F" w:rsidRDefault="005C384F" w:rsidP="005C384F">
      <w:pPr>
        <w:rPr>
          <w:b/>
          <w:i/>
          <w:sz w:val="24"/>
          <w:szCs w:val="24"/>
        </w:rPr>
      </w:pPr>
      <w:r w:rsidRPr="005C384F">
        <w:rPr>
          <w:b/>
          <w:i/>
          <w:sz w:val="24"/>
          <w:szCs w:val="24"/>
        </w:rPr>
        <w:t xml:space="preserve">              Об утверждении Порядка определения</w:t>
      </w:r>
    </w:p>
    <w:p w:rsidR="005C384F" w:rsidRPr="005C384F" w:rsidRDefault="005C384F" w:rsidP="005C384F">
      <w:pPr>
        <w:rPr>
          <w:b/>
          <w:i/>
          <w:sz w:val="24"/>
          <w:szCs w:val="24"/>
        </w:rPr>
      </w:pPr>
      <w:r w:rsidRPr="005C384F">
        <w:rPr>
          <w:b/>
          <w:i/>
          <w:sz w:val="24"/>
          <w:szCs w:val="24"/>
        </w:rPr>
        <w:t xml:space="preserve"> размера арендной платы за земельные участки,</w:t>
      </w:r>
    </w:p>
    <w:p w:rsidR="005C384F" w:rsidRPr="005C384F" w:rsidRDefault="005C384F" w:rsidP="005C384F">
      <w:pPr>
        <w:rPr>
          <w:b/>
          <w:i/>
          <w:sz w:val="24"/>
          <w:szCs w:val="24"/>
        </w:rPr>
      </w:pPr>
      <w:r w:rsidRPr="005C384F">
        <w:rPr>
          <w:b/>
          <w:i/>
          <w:sz w:val="24"/>
          <w:szCs w:val="24"/>
        </w:rPr>
        <w:t xml:space="preserve"> </w:t>
      </w:r>
      <w:proofErr w:type="gramStart"/>
      <w:r w:rsidRPr="005C384F">
        <w:rPr>
          <w:b/>
          <w:i/>
          <w:sz w:val="24"/>
          <w:szCs w:val="24"/>
        </w:rPr>
        <w:t>находящиеся в муниципальной собственности,</w:t>
      </w:r>
      <w:proofErr w:type="gramEnd"/>
    </w:p>
    <w:p w:rsidR="005C384F" w:rsidRPr="005C384F" w:rsidRDefault="005C384F" w:rsidP="005C384F">
      <w:pPr>
        <w:rPr>
          <w:b/>
          <w:i/>
          <w:sz w:val="24"/>
          <w:szCs w:val="24"/>
        </w:rPr>
      </w:pPr>
      <w:proofErr w:type="gramStart"/>
      <w:r w:rsidRPr="005C384F">
        <w:rPr>
          <w:b/>
          <w:i/>
          <w:sz w:val="24"/>
          <w:szCs w:val="24"/>
        </w:rPr>
        <w:t>предоставленные</w:t>
      </w:r>
      <w:proofErr w:type="gramEnd"/>
      <w:r w:rsidRPr="005C384F">
        <w:rPr>
          <w:b/>
          <w:i/>
          <w:sz w:val="24"/>
          <w:szCs w:val="24"/>
        </w:rPr>
        <w:t xml:space="preserve"> в аренду без торгов</w:t>
      </w:r>
    </w:p>
    <w:p w:rsidR="005C384F" w:rsidRDefault="005C384F" w:rsidP="005C384F">
      <w:pPr>
        <w:widowControl/>
        <w:spacing w:before="24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со статьей 39.7 Земельного кодекса Российской Федерации </w:t>
      </w:r>
      <w:r>
        <w:rPr>
          <w:sz w:val="28"/>
          <w:szCs w:val="28"/>
        </w:rPr>
        <w:t>Совет депутатов муниципального образования городского поселения «поселок Кичера» решил</w:t>
      </w:r>
      <w:r>
        <w:rPr>
          <w:bCs/>
          <w:color w:val="000000"/>
          <w:sz w:val="28"/>
          <w:szCs w:val="28"/>
        </w:rPr>
        <w:t>:</w:t>
      </w:r>
    </w:p>
    <w:p w:rsidR="005C384F" w:rsidRDefault="005C384F" w:rsidP="005C384F">
      <w:pPr>
        <w:widowControl/>
        <w:spacing w:before="240" w:after="240"/>
        <w:ind w:firstLine="709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Утвердить прилагаемый Порядок определения размера арендной платы з</w:t>
      </w:r>
      <w:r w:rsidR="00DA4EE9">
        <w:rPr>
          <w:sz w:val="28"/>
          <w:szCs w:val="28"/>
        </w:rPr>
        <w:t>а земельные участки, находящие</w:t>
      </w:r>
      <w:r>
        <w:rPr>
          <w:sz w:val="28"/>
          <w:szCs w:val="28"/>
        </w:rPr>
        <w:t>ся в собственности муниципального образования городского поселения «поселок Кичера», предоставленные в аренду без торгов.</w:t>
      </w:r>
    </w:p>
    <w:p w:rsidR="005C384F" w:rsidRDefault="00D74978" w:rsidP="005C384F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5C384F">
        <w:rPr>
          <w:sz w:val="28"/>
          <w:szCs w:val="28"/>
        </w:rPr>
        <w:t>. Настоящее решение вступает в силу с 1 марта 2015 года.</w:t>
      </w:r>
    </w:p>
    <w:p w:rsidR="00DA4EE9" w:rsidRDefault="00DA4EE9" w:rsidP="005C384F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DA4EE9" w:rsidRDefault="00DA4EE9" w:rsidP="005C384F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DA4EE9" w:rsidRDefault="00DA4EE9" w:rsidP="005C384F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DA4EE9" w:rsidRDefault="00DA4EE9" w:rsidP="005C384F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DA4EE9" w:rsidRDefault="00DA4EE9" w:rsidP="005C384F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DA4EE9" w:rsidRDefault="00DA4EE9" w:rsidP="00DA4EE9">
      <w:pPr>
        <w:jc w:val="both"/>
      </w:pPr>
    </w:p>
    <w:p w:rsidR="00DA4EE9" w:rsidRPr="00DA4EE9" w:rsidRDefault="00DA4EE9" w:rsidP="00DA4EE9">
      <w:pPr>
        <w:jc w:val="both"/>
        <w:rPr>
          <w:b/>
          <w:sz w:val="24"/>
          <w:szCs w:val="24"/>
        </w:rPr>
      </w:pPr>
      <w:r w:rsidRPr="00DA4EE9">
        <w:rPr>
          <w:b/>
          <w:sz w:val="24"/>
          <w:szCs w:val="24"/>
        </w:rPr>
        <w:t xml:space="preserve">         Глава муниципального образования</w:t>
      </w:r>
    </w:p>
    <w:p w:rsidR="00DA4EE9" w:rsidRPr="00DA4EE9" w:rsidRDefault="00DA4EE9" w:rsidP="00DA4EE9">
      <w:pPr>
        <w:jc w:val="both"/>
        <w:rPr>
          <w:b/>
          <w:sz w:val="24"/>
          <w:szCs w:val="24"/>
        </w:rPr>
      </w:pPr>
      <w:r w:rsidRPr="00DA4EE9">
        <w:rPr>
          <w:b/>
          <w:sz w:val="24"/>
          <w:szCs w:val="24"/>
        </w:rPr>
        <w:t xml:space="preserve">     городско</w:t>
      </w:r>
      <w:r>
        <w:rPr>
          <w:b/>
          <w:sz w:val="24"/>
          <w:szCs w:val="24"/>
        </w:rPr>
        <w:t>го поселения  « поселок Кичера»:</w:t>
      </w:r>
      <w:r w:rsidRPr="00DA4EE9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         </w:t>
      </w:r>
      <w:r w:rsidRPr="00DA4EE9">
        <w:rPr>
          <w:b/>
          <w:sz w:val="24"/>
          <w:szCs w:val="24"/>
        </w:rPr>
        <w:t xml:space="preserve"> Н.Д. Голикова</w:t>
      </w:r>
    </w:p>
    <w:p w:rsidR="005C384F" w:rsidRPr="00DA4EE9" w:rsidRDefault="005C384F" w:rsidP="005C384F">
      <w:pPr>
        <w:shd w:val="clear" w:color="auto" w:fill="FFFFFF"/>
        <w:spacing w:before="240" w:after="240"/>
        <w:ind w:left="426" w:firstLine="708"/>
        <w:rPr>
          <w:color w:val="000000"/>
          <w:spacing w:val="-4"/>
          <w:sz w:val="24"/>
          <w:szCs w:val="24"/>
        </w:rPr>
      </w:pPr>
    </w:p>
    <w:p w:rsidR="005C384F" w:rsidRDefault="005C384F" w:rsidP="005C384F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5C384F" w:rsidRDefault="005C384F" w:rsidP="005C384F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5C384F" w:rsidRDefault="005C384F" w:rsidP="005C384F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5C384F" w:rsidRDefault="005C384F" w:rsidP="005C384F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5C384F" w:rsidRDefault="005C384F" w:rsidP="00DA4EE9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5C384F" w:rsidRPr="003073E7" w:rsidRDefault="00DA4EE9" w:rsidP="00DA4EE9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3073E7">
        <w:rPr>
          <w:color w:val="000000"/>
          <w:spacing w:val="-4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A904F2">
        <w:rPr>
          <w:color w:val="000000"/>
          <w:spacing w:val="-4"/>
          <w:sz w:val="24"/>
          <w:szCs w:val="24"/>
        </w:rPr>
        <w:t xml:space="preserve">                 </w:t>
      </w:r>
      <w:r w:rsidR="005C384F" w:rsidRPr="003073E7">
        <w:rPr>
          <w:color w:val="000000"/>
          <w:spacing w:val="-4"/>
          <w:sz w:val="24"/>
          <w:szCs w:val="24"/>
        </w:rPr>
        <w:t xml:space="preserve">УТВЕРЖДЕН </w:t>
      </w:r>
    </w:p>
    <w:p w:rsidR="005C384F" w:rsidRPr="003073E7" w:rsidRDefault="005C384F" w:rsidP="005C384F">
      <w:pPr>
        <w:jc w:val="right"/>
        <w:rPr>
          <w:sz w:val="24"/>
          <w:szCs w:val="24"/>
        </w:rPr>
      </w:pPr>
      <w:r w:rsidRPr="003073E7">
        <w:rPr>
          <w:sz w:val="24"/>
          <w:szCs w:val="24"/>
        </w:rPr>
        <w:t xml:space="preserve">решением Совета депутатов </w:t>
      </w:r>
    </w:p>
    <w:p w:rsidR="005C384F" w:rsidRPr="003073E7" w:rsidRDefault="005C384F" w:rsidP="005C384F">
      <w:pPr>
        <w:jc w:val="right"/>
        <w:rPr>
          <w:sz w:val="24"/>
          <w:szCs w:val="24"/>
        </w:rPr>
      </w:pPr>
      <w:r w:rsidRPr="003073E7">
        <w:rPr>
          <w:sz w:val="24"/>
          <w:szCs w:val="24"/>
        </w:rPr>
        <w:t xml:space="preserve">муниципального образования </w:t>
      </w:r>
    </w:p>
    <w:p w:rsidR="00DA4EE9" w:rsidRPr="003073E7" w:rsidRDefault="00DA4EE9" w:rsidP="00DA4EE9">
      <w:pPr>
        <w:jc w:val="right"/>
        <w:rPr>
          <w:sz w:val="24"/>
          <w:szCs w:val="24"/>
        </w:rPr>
      </w:pPr>
      <w:r w:rsidRPr="003073E7">
        <w:rPr>
          <w:sz w:val="24"/>
          <w:szCs w:val="24"/>
        </w:rPr>
        <w:t>городского поселения «поселок Кичера»</w:t>
      </w:r>
    </w:p>
    <w:p w:rsidR="005C384F" w:rsidRDefault="00A904F2" w:rsidP="00A904F2">
      <w:pPr>
        <w:shd w:val="clear" w:color="auto" w:fill="FFFFFF"/>
        <w:rPr>
          <w:color w:val="000000"/>
          <w:spacing w:val="-4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905DEF">
        <w:rPr>
          <w:color w:val="000000"/>
          <w:spacing w:val="-4"/>
          <w:sz w:val="24"/>
          <w:szCs w:val="24"/>
        </w:rPr>
        <w:t xml:space="preserve">от  27.02.2015  </w:t>
      </w:r>
      <w:r w:rsidR="005C384F" w:rsidRPr="003073E7">
        <w:rPr>
          <w:color w:val="000000"/>
          <w:spacing w:val="-4"/>
          <w:sz w:val="24"/>
          <w:szCs w:val="24"/>
        </w:rPr>
        <w:t>№</w:t>
      </w:r>
      <w:r w:rsidR="00905DEF">
        <w:rPr>
          <w:color w:val="000000"/>
          <w:spacing w:val="-4"/>
          <w:sz w:val="24"/>
          <w:szCs w:val="24"/>
        </w:rPr>
        <w:t xml:space="preserve"> 63</w:t>
      </w:r>
    </w:p>
    <w:p w:rsidR="005C384F" w:rsidRDefault="005C384F" w:rsidP="00DA4EE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5C384F" w:rsidRDefault="005C384F" w:rsidP="00DA4EE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5C384F" w:rsidRPr="003073E7" w:rsidRDefault="005C384F" w:rsidP="005C38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073E7">
        <w:rPr>
          <w:rFonts w:ascii="Times New Roman" w:hAnsi="Times New Roman"/>
          <w:b/>
          <w:sz w:val="28"/>
          <w:szCs w:val="28"/>
        </w:rPr>
        <w:t>ПОРЯДОК</w:t>
      </w:r>
    </w:p>
    <w:p w:rsidR="005C384F" w:rsidRDefault="005C384F" w:rsidP="005C384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определения размера арендной платы за земельные участки, находящиеся в муниципальной собственности, предоставленные в аренду без торгов</w:t>
      </w:r>
    </w:p>
    <w:p w:rsidR="005C384F" w:rsidRDefault="005C384F" w:rsidP="005C384F">
      <w:pPr>
        <w:widowControl/>
        <w:ind w:firstLine="540"/>
        <w:jc w:val="both"/>
        <w:outlineLvl w:val="1"/>
        <w:rPr>
          <w:sz w:val="28"/>
          <w:szCs w:val="28"/>
        </w:rPr>
      </w:pPr>
    </w:p>
    <w:p w:rsidR="005C384F" w:rsidRDefault="005C384F" w:rsidP="005C384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порядок разработан в соответствии со статьей 39.7 Земельного кодекса Российской Федерации и устанавливает порядок определения размера арендной платы за зе</w:t>
      </w:r>
      <w:r w:rsidR="00DA4EE9">
        <w:rPr>
          <w:rFonts w:ascii="Times New Roman" w:hAnsi="Times New Roman"/>
          <w:sz w:val="28"/>
          <w:szCs w:val="28"/>
        </w:rPr>
        <w:t xml:space="preserve">мельные участки, находящиеся в </w:t>
      </w:r>
      <w:r>
        <w:rPr>
          <w:rFonts w:ascii="Times New Roman" w:hAnsi="Times New Roman"/>
          <w:sz w:val="28"/>
          <w:szCs w:val="28"/>
        </w:rPr>
        <w:t xml:space="preserve"> собственности муниципального образования </w:t>
      </w:r>
      <w:r w:rsidR="00DA4EE9">
        <w:rPr>
          <w:rFonts w:ascii="Times New Roman" w:hAnsi="Times New Roman"/>
          <w:sz w:val="28"/>
          <w:szCs w:val="28"/>
        </w:rPr>
        <w:t xml:space="preserve"> городского поселения «поселок  Кичера</w:t>
      </w:r>
      <w:r>
        <w:rPr>
          <w:rFonts w:ascii="Times New Roman" w:hAnsi="Times New Roman"/>
          <w:sz w:val="28"/>
          <w:szCs w:val="28"/>
        </w:rPr>
        <w:t>», предоставленные в аренду без торгов (далее – земельные участки).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Ежегодная арендная плата определяется на основании кадастровой стоимости земельного участка и рассчитывается в размере:</w:t>
      </w:r>
    </w:p>
    <w:p w:rsidR="005C384F" w:rsidRDefault="00DA4EE9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DA4EE9">
        <w:rPr>
          <w:sz w:val="28"/>
          <w:szCs w:val="28"/>
          <w:highlight w:val="yellow"/>
        </w:rPr>
        <w:t>. 0,1</w:t>
      </w:r>
      <w:r w:rsidR="005C384F">
        <w:rPr>
          <w:sz w:val="28"/>
          <w:szCs w:val="28"/>
        </w:rPr>
        <w:t xml:space="preserve"> процента в отношении: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земельного участка, предоставленного юридическим лицам в соответствии с указом или распоряжением Президента Российской Федерации;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земельного участка, предоставленного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в соответствии с подпунктом 2 пункта 2 статьи 39.6 Земельного кодекса Российской Федерации;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земельного участка, предоставленного юридическим лицам в соответствии с распоряжением Главы Республики Бурятия для размещения объектов социально-культурного и коммунально-бытового назначения, реализации масштабных инвестиционных проектов в соответствии с подпунктом 3 пункта 2 статьи 39.6 Земельного кодекса Российской Федерации;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земельного участка, предоставленного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декларацией.</w:t>
      </w:r>
    </w:p>
    <w:p w:rsidR="005C384F" w:rsidRDefault="00DA4EE9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DA4EE9">
        <w:rPr>
          <w:sz w:val="28"/>
          <w:szCs w:val="28"/>
          <w:highlight w:val="yellow"/>
        </w:rPr>
        <w:t>0,6</w:t>
      </w:r>
      <w:r w:rsidR="005C384F">
        <w:rPr>
          <w:sz w:val="28"/>
          <w:szCs w:val="28"/>
        </w:rPr>
        <w:t xml:space="preserve"> процента в отношении: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организации;</w:t>
      </w:r>
      <w:proofErr w:type="gramEnd"/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земельного участка, образованного из земельного участка, предоставленного некоммерческой организации, созданной гражданами, для ведения садоводства, огородничества, дачного хозяйства, за исключением земельных участков, отнесенных к имуществу общего пользования, членам данной некоммерческой организации;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bookmarkStart w:id="0" w:name="Par7"/>
      <w:bookmarkEnd w:id="0"/>
      <w:r>
        <w:rPr>
          <w:sz w:val="28"/>
          <w:szCs w:val="28"/>
        </w:rPr>
        <w:t xml:space="preserve">в) земельного участка, предоставленного крестьянскому (фермерскому) хозяйству или сельскохозяйственной организации в случаях, установленных Федеральным </w:t>
      </w:r>
      <w:hyperlink r:id="rId8" w:history="1">
        <w:r>
          <w:rPr>
            <w:rStyle w:val="a4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«Об обороте земель сельскохозяйственного назначения»;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земельного участка, предоставленного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9" w:history="1">
        <w:r>
          <w:rPr>
            <w:rStyle w:val="a4"/>
            <w:sz w:val="28"/>
            <w:szCs w:val="28"/>
          </w:rPr>
          <w:t>статьей 39.18</w:t>
        </w:r>
      </w:hyperlink>
      <w:r>
        <w:rPr>
          <w:sz w:val="28"/>
          <w:szCs w:val="28"/>
        </w:rPr>
        <w:t xml:space="preserve"> Земельного кодекса Российской Федерации;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земельного участка, предоставленного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законом Республики Бурятия;</w:t>
      </w:r>
      <w:proofErr w:type="gramEnd"/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земельного участка, предоставленного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земельного участка, необходимого для осуществления видов деятельности в сфере охотничьего хозяйства, и предоставленного лицу, с которым заключено </w:t>
      </w:r>
      <w:proofErr w:type="spellStart"/>
      <w:r>
        <w:rPr>
          <w:sz w:val="28"/>
          <w:szCs w:val="28"/>
        </w:rPr>
        <w:t>охотхозяйственное</w:t>
      </w:r>
      <w:proofErr w:type="spellEnd"/>
      <w:r>
        <w:rPr>
          <w:sz w:val="28"/>
          <w:szCs w:val="28"/>
        </w:rPr>
        <w:t xml:space="preserve"> соглашение;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земельного участка, предоставленного лицу, обладающему правом на добычу (вылов) водных биологических ресурсов на основании решения о предоставлении их в пользование, договора о предоставлении рыбопромыслового участка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bookmarkStart w:id="1" w:name="Par34"/>
      <w:bookmarkEnd w:id="1"/>
      <w:r>
        <w:rPr>
          <w:sz w:val="28"/>
          <w:szCs w:val="28"/>
        </w:rPr>
        <w:t>и) земельного участка, предназначенного для ведения сельскохозяйственного производства, предоставленного арендатору, который надлежащим образом использовал такой земельный участок,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5C384F" w:rsidRDefault="009C307B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9C307B">
        <w:rPr>
          <w:sz w:val="28"/>
          <w:szCs w:val="28"/>
          <w:highlight w:val="yellow"/>
        </w:rPr>
        <w:t>1,6</w:t>
      </w:r>
      <w:r w:rsidR="005C384F">
        <w:rPr>
          <w:sz w:val="28"/>
          <w:szCs w:val="28"/>
        </w:rPr>
        <w:t xml:space="preserve"> процента в отношении: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земельного участка, предоставленного для выполнения международных обязательств Российской Федерации, а также юридическим лицам для размещения объектов, предназначенных для обеспечения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>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 xml:space="preserve">- и водоснабжения, водоотведения, связи, нефтепроводов, </w:t>
      </w:r>
      <w:r>
        <w:rPr>
          <w:sz w:val="28"/>
          <w:szCs w:val="28"/>
        </w:rPr>
        <w:lastRenderedPageBreak/>
        <w:t>объектов федерального, регионального или местного значения;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земельного участка, образованного из земельного участка, предоставленного для комплексного освоения территории, лицу, с которым был заключен договор аренды такого земельного участка;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земельного участка, на котором расположены объекты незавершенного строительства, предоставленного однократно для завершения их строительства собственникам объектов незавершенного строительства в случаях, предусмотренных </w:t>
      </w:r>
      <w:hyperlink r:id="rId10" w:history="1">
        <w:r>
          <w:rPr>
            <w:rStyle w:val="a4"/>
            <w:sz w:val="28"/>
            <w:szCs w:val="28"/>
          </w:rPr>
          <w:t>пунктом 5</w:t>
        </w:r>
      </w:hyperlink>
      <w:r>
        <w:rPr>
          <w:sz w:val="28"/>
          <w:szCs w:val="28"/>
        </w:rPr>
        <w:t xml:space="preserve"> статьи 39.6 Земельного кодекса Российской Федерации;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земельного участка, расположенного на прилегающей к особой экономической зоне территории, предоставленного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Республики Бурятия, местного бюджета, внебюджетных источников финансирования объектов недвижимости на прилегающей к особой экономической зоне территории</w:t>
      </w:r>
      <w:proofErr w:type="gramEnd"/>
      <w:r>
        <w:rPr>
          <w:sz w:val="28"/>
          <w:szCs w:val="28"/>
        </w:rPr>
        <w:t xml:space="preserve"> и по управлению этими и ранее созданными объектами недвижимости;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земельного участка, необходимого для осуществления деятельности, предусмотренной концессионным соглашением, и предоставленного лицу, с которым заключено концессионное соглашение;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земельного участка, предоставленного для осуществления деятельности Государственной компании «Российские автомобильные дороги» в границах полос отвода и придорожных </w:t>
      </w:r>
      <w:proofErr w:type="gramStart"/>
      <w:r>
        <w:rPr>
          <w:sz w:val="28"/>
          <w:szCs w:val="28"/>
        </w:rPr>
        <w:t>полос</w:t>
      </w:r>
      <w:proofErr w:type="gramEnd"/>
      <w:r>
        <w:rPr>
          <w:sz w:val="28"/>
          <w:szCs w:val="28"/>
        </w:rPr>
        <w:t xml:space="preserve"> автомобильных дорог;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bookmarkStart w:id="2" w:name="Par5"/>
      <w:bookmarkEnd w:id="2"/>
      <w:r>
        <w:rPr>
          <w:sz w:val="28"/>
          <w:szCs w:val="28"/>
        </w:rPr>
        <w:t>ж) земельного участка, предоставленного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земельного участка, предоставленного арендатору (за исключением арендаторов земельных участков, указанных в </w:t>
      </w:r>
      <w:hyperlink r:id="rId11" w:anchor="Par34" w:history="1">
        <w:r>
          <w:rPr>
            <w:rStyle w:val="a4"/>
            <w:sz w:val="28"/>
            <w:szCs w:val="28"/>
          </w:rPr>
          <w:t>подпункте</w:t>
        </w:r>
      </w:hyperlink>
      <w:r>
        <w:rPr>
          <w:sz w:val="28"/>
          <w:szCs w:val="28"/>
        </w:rPr>
        <w:t xml:space="preserve"> «и» пункта 2.2 настоящего Порядка), если этот арендатор имеет право на заключение нового договора аренды такого земельного участка в соответствии с пунктами 3 и 4 статьи 39.6 Земельного кодекса Российской Федерации.</w:t>
      </w:r>
    </w:p>
    <w:p w:rsidR="005C384F" w:rsidRDefault="009C307B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9C307B">
        <w:rPr>
          <w:sz w:val="28"/>
          <w:szCs w:val="28"/>
          <w:highlight w:val="yellow"/>
        </w:rPr>
        <w:t>2</w:t>
      </w:r>
      <w:r w:rsidR="005C384F">
        <w:rPr>
          <w:sz w:val="28"/>
          <w:szCs w:val="28"/>
        </w:rPr>
        <w:t xml:space="preserve"> процента в отношении земельных участков, не указанных в пунктах 2.1-2.3 пунктах 3-7 настоящего Порядка.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Ежегодная арендная плата</w:t>
      </w:r>
      <w:r w:rsidR="009C307B">
        <w:rPr>
          <w:sz w:val="28"/>
          <w:szCs w:val="28"/>
        </w:rPr>
        <w:t xml:space="preserve"> за земельный участок равна </w:t>
      </w:r>
      <w:r w:rsidR="009C307B" w:rsidRPr="009C307B">
        <w:rPr>
          <w:sz w:val="28"/>
          <w:szCs w:val="28"/>
          <w:highlight w:val="yellow"/>
        </w:rPr>
        <w:t>размеру земельного налога</w:t>
      </w:r>
      <w:r>
        <w:rPr>
          <w:sz w:val="28"/>
          <w:szCs w:val="28"/>
        </w:rPr>
        <w:t>,</w:t>
      </w:r>
      <w:r w:rsidR="0059256A">
        <w:rPr>
          <w:sz w:val="28"/>
          <w:szCs w:val="28"/>
        </w:rPr>
        <w:t xml:space="preserve"> рассчитанного в отношении такого земельного участка,</w:t>
      </w:r>
      <w:r>
        <w:rPr>
          <w:sz w:val="28"/>
          <w:szCs w:val="28"/>
        </w:rPr>
        <w:t xml:space="preserve"> в случае заключения договора аренды земельного участка: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 лицом, которое в соответствии с Земельным кодексом Российской Федерации имеет право на предоставление в собственность земельного участка без проведения торгов в случае, если такой земельный участок зарезервирован для государственных или муниципальных нужд либо </w:t>
      </w:r>
      <w:r>
        <w:rPr>
          <w:sz w:val="28"/>
          <w:szCs w:val="28"/>
        </w:rPr>
        <w:lastRenderedPageBreak/>
        <w:t>ограничен в обороте.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лицу.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социального использования, и в случаях, предусмотренных законом Республики Бурятия, с некоммерческой организацией, созданной Республикой Бурятия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использования.</w:t>
      </w:r>
      <w:proofErr w:type="gramEnd"/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С гражданами, имеющими в соответствии с федеральными законами, законами Республики Бурятия право на первоочередное или внеочередное приобретение земельных участков.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 соответствии с </w:t>
      </w:r>
      <w:hyperlink r:id="rId12" w:history="1">
        <w:r>
          <w:rPr>
            <w:rStyle w:val="a4"/>
            <w:sz w:val="28"/>
            <w:szCs w:val="28"/>
          </w:rPr>
          <w:t>пунктом 3</w:t>
        </w:r>
      </w:hyperlink>
      <w:r>
        <w:rPr>
          <w:sz w:val="28"/>
          <w:szCs w:val="28"/>
        </w:rPr>
        <w:t xml:space="preserve"> или </w:t>
      </w:r>
      <w:hyperlink r:id="rId13" w:history="1">
        <w:r>
          <w:rPr>
            <w:rStyle w:val="a4"/>
            <w:sz w:val="28"/>
            <w:szCs w:val="28"/>
          </w:rPr>
          <w:t>4 статьи 39.20</w:t>
        </w:r>
      </w:hyperlink>
      <w:r>
        <w:rPr>
          <w:sz w:val="28"/>
          <w:szCs w:val="28"/>
        </w:rPr>
        <w:t xml:space="preserve">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хозяйственного ведения и оперативного управления.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gramStart"/>
      <w:r>
        <w:rPr>
          <w:sz w:val="28"/>
          <w:szCs w:val="28"/>
        </w:rPr>
        <w:t>С юридическим лицом,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класса, в отношении земельных участков,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класса.</w:t>
      </w:r>
      <w:proofErr w:type="gramEnd"/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proofErr w:type="gramStart"/>
      <w:r>
        <w:rPr>
          <w:sz w:val="28"/>
          <w:szCs w:val="28"/>
        </w:rPr>
        <w:t>С юридическим лицом, заключившим договор о комплексном освоении территории в целях строительства жилья экономического класса, в отношении земельных участков, образованных из земельного участка,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договором.</w:t>
      </w:r>
      <w:proofErr w:type="gramEnd"/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С лицом, использующим земельный участок, образованный в результате раздела ограниченного в обороте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пользования, данной </w:t>
      </w:r>
      <w:r>
        <w:rPr>
          <w:sz w:val="28"/>
          <w:szCs w:val="28"/>
        </w:rPr>
        <w:lastRenderedPageBreak/>
        <w:t>некоммерческой организации.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С лицом, которому земельный участок предоставлен взамен земельного участка, предоставленного гражданину или юридическому лицу на праве аренды и изымаемого для государственных или муниципальных нужд.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С лицом, которому земельный участок предоставлен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значения.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С лицом, которому предоставлен земельный участок для строительства и размещения объектов образования, здравоохранения, физической культуры и спорта, социального и коммунального обслуживания, а также объектов для осуществления деятельности по охране окружающей среды и защите животных.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С лицом, которому предоставлен земельный участок, и который имеет право на освобождение от уплаты земельного налога в соответствии с законодательством о налогах и сборах.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 переоформлении права постоянного (бессрочного) пользования земельными участками на право аренды земельных участков ежегодная арендная плата устанавливается в размере:</w:t>
      </w:r>
    </w:p>
    <w:p w:rsidR="005C384F" w:rsidRDefault="009C307B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9C307B">
        <w:rPr>
          <w:sz w:val="28"/>
          <w:szCs w:val="28"/>
          <w:highlight w:val="yellow"/>
        </w:rPr>
        <w:t>2</w:t>
      </w:r>
      <w:r w:rsidR="005C384F">
        <w:rPr>
          <w:sz w:val="28"/>
          <w:szCs w:val="28"/>
        </w:rPr>
        <w:t xml:space="preserve"> процентов кадастровой стоимости арендуемых земельных участков.</w:t>
      </w:r>
    </w:p>
    <w:p w:rsidR="005C384F" w:rsidRDefault="009C307B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E739BB">
        <w:rPr>
          <w:sz w:val="28"/>
          <w:szCs w:val="28"/>
          <w:highlight w:val="yellow"/>
        </w:rPr>
        <w:t>0,3</w:t>
      </w:r>
      <w:r w:rsidR="005C384F">
        <w:rPr>
          <w:sz w:val="28"/>
          <w:szCs w:val="28"/>
        </w:rPr>
        <w:t xml:space="preserve"> процента кадастровой стоимости арендуемых земельных участков из земель сельскохозяйственного назначения.</w:t>
      </w:r>
    </w:p>
    <w:p w:rsidR="005C384F" w:rsidRDefault="00E739BB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E739BB">
        <w:rPr>
          <w:sz w:val="28"/>
          <w:szCs w:val="28"/>
          <w:highlight w:val="yellow"/>
        </w:rPr>
        <w:t>. 1,5</w:t>
      </w:r>
      <w:r w:rsidR="005C384F">
        <w:rPr>
          <w:sz w:val="28"/>
          <w:szCs w:val="28"/>
        </w:rPr>
        <w:t xml:space="preserve"> процентов кадастровой стоимости арендуемых земельных участков, изъятых из оборота или ограниченных в обороте.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Размер арендной платы за земельные участки, предоставленные для размещения объектов, предусмотренных </w:t>
      </w:r>
      <w:hyperlink r:id="rId14" w:history="1">
        <w:r>
          <w:rPr>
            <w:rStyle w:val="a4"/>
            <w:sz w:val="28"/>
            <w:szCs w:val="28"/>
          </w:rPr>
          <w:t>подпунктом 2 пункта 1 статьи 49</w:t>
        </w:r>
      </w:hyperlink>
      <w:r>
        <w:rPr>
          <w:sz w:val="28"/>
          <w:szCs w:val="28"/>
        </w:rPr>
        <w:t xml:space="preserve"> Земельного кодекса Российской Федерации, а также для проведения работ, связанных с п</w:t>
      </w:r>
      <w:r w:rsidR="00E739BB">
        <w:rPr>
          <w:sz w:val="28"/>
          <w:szCs w:val="28"/>
        </w:rPr>
        <w:t xml:space="preserve">ользованием недрами, равен </w:t>
      </w:r>
      <w:r w:rsidR="00E739BB" w:rsidRPr="00F83B22">
        <w:rPr>
          <w:sz w:val="28"/>
          <w:szCs w:val="28"/>
        </w:rPr>
        <w:t>размеру арендной платы, рассчитанному для соответствующих целей в отношении земельных участков, находящихся в федеральной собственности</w:t>
      </w:r>
      <w:r w:rsidRPr="00F83B22">
        <w:rPr>
          <w:sz w:val="28"/>
          <w:szCs w:val="28"/>
        </w:rPr>
        <w:t>.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Ежегодная арендная плата за земельный участок, предоставленный лицу в соответствии с пунктом 15 статьи 3 Федеральный закон от 25.10.2001 № 137-ФЗ «О введении в действие Земельного кодекса Российской Федерации» для жилищного строительства или лицу, к которому перешли права и обязанности по договору аренды такого земельного участка, устанавливается:</w:t>
      </w:r>
    </w:p>
    <w:p w:rsidR="005C384F" w:rsidRDefault="00E739BB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 размере </w:t>
      </w:r>
      <w:r w:rsidRPr="00E739BB">
        <w:rPr>
          <w:sz w:val="28"/>
          <w:szCs w:val="28"/>
          <w:highlight w:val="yellow"/>
        </w:rPr>
        <w:t>2,5</w:t>
      </w:r>
      <w:r w:rsidR="005C384F">
        <w:rPr>
          <w:sz w:val="28"/>
          <w:szCs w:val="28"/>
        </w:rPr>
        <w:t xml:space="preserve">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двух лет </w:t>
      </w:r>
      <w:proofErr w:type="gramStart"/>
      <w:r w:rsidR="005C384F">
        <w:rPr>
          <w:sz w:val="28"/>
          <w:szCs w:val="28"/>
        </w:rPr>
        <w:t>с даты заключения</w:t>
      </w:r>
      <w:proofErr w:type="gramEnd"/>
      <w:r w:rsidR="005C384F">
        <w:rPr>
          <w:sz w:val="28"/>
          <w:szCs w:val="28"/>
        </w:rPr>
        <w:t xml:space="preserve"> договора аренды земельного участка.</w:t>
      </w:r>
    </w:p>
    <w:p w:rsidR="005C384F" w:rsidRDefault="00E739BB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В размере 5</w:t>
      </w:r>
      <w:r w:rsidR="005C384F">
        <w:rPr>
          <w:sz w:val="28"/>
          <w:szCs w:val="28"/>
        </w:rPr>
        <w:t xml:space="preserve"> процентов от кадастровой стоимости земельного участка в случае, если объекты недвижимости на предоставленном </w:t>
      </w:r>
      <w:r w:rsidR="005C384F">
        <w:rPr>
          <w:sz w:val="28"/>
          <w:szCs w:val="28"/>
        </w:rPr>
        <w:lastRenderedPageBreak/>
        <w:t xml:space="preserve">земельном участке не введены в эксплуатацию по истечении трех лет </w:t>
      </w:r>
      <w:proofErr w:type="gramStart"/>
      <w:r w:rsidR="005C384F">
        <w:rPr>
          <w:sz w:val="28"/>
          <w:szCs w:val="28"/>
        </w:rPr>
        <w:t>с даты заключения</w:t>
      </w:r>
      <w:proofErr w:type="gramEnd"/>
      <w:r w:rsidR="005C384F">
        <w:rPr>
          <w:sz w:val="28"/>
          <w:szCs w:val="28"/>
        </w:rPr>
        <w:t xml:space="preserve"> договора аренды земельного участка.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>
        <w:rPr>
          <w:sz w:val="28"/>
          <w:szCs w:val="28"/>
        </w:rPr>
        <w:t xml:space="preserve">При заключении договоров аренды земельных участков орган местного самоуправления, осуществляющий полномочия арендодателя в отношении соответствующих земельных участков (далее – Арендодатели), устанавливают в таких договорах аренды случаи и периодичность изменения арендной платы. </w:t>
      </w:r>
      <w:proofErr w:type="gramStart"/>
      <w:r>
        <w:rPr>
          <w:sz w:val="28"/>
          <w:szCs w:val="28"/>
        </w:rPr>
        <w:t>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</w:t>
      </w:r>
      <w:proofErr w:type="gramEnd"/>
      <w:r>
        <w:rPr>
          <w:sz w:val="28"/>
          <w:szCs w:val="28"/>
        </w:rPr>
        <w:t xml:space="preserve"> договор аренды. </w:t>
      </w:r>
    </w:p>
    <w:p w:rsidR="005C384F" w:rsidRDefault="005C384F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в таком договоре Арендодателем предусматривается возможность изменения им арендной платы в одностороннем порядке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инфляции в году, в котором был произведен перерасчет в связи с изменением кадастровой стоимости, не проводится.</w:t>
      </w:r>
    </w:p>
    <w:p w:rsidR="005C384F" w:rsidRDefault="005C384F" w:rsidP="005C38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Изменение Арендодателем в одностороннем порядке ежегодного размера арендной платы, определенного в соответствии с пунктом 4 настоящего Порядка, предусматривается в  договорах аренды земельных участков только в связи с изменением кадастровой стоимости соответствующего земельного участка.</w:t>
      </w:r>
    </w:p>
    <w:p w:rsidR="005C384F" w:rsidRDefault="0059256A" w:rsidP="005C3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 случае</w:t>
      </w:r>
      <w:proofErr w:type="gramStart"/>
      <w:r>
        <w:rPr>
          <w:sz w:val="28"/>
          <w:szCs w:val="28"/>
        </w:rPr>
        <w:t>,</w:t>
      </w:r>
      <w:proofErr w:type="gramEnd"/>
      <w:r w:rsidR="005C384F">
        <w:rPr>
          <w:sz w:val="28"/>
          <w:szCs w:val="28"/>
        </w:rPr>
        <w:t xml:space="preserve">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аренды.</w:t>
      </w:r>
    </w:p>
    <w:sectPr w:rsidR="005C384F" w:rsidSect="007B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A0CBC"/>
    <w:multiLevelType w:val="hybridMultilevel"/>
    <w:tmpl w:val="39BC4F90"/>
    <w:lvl w:ilvl="0" w:tplc="9006AD1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84F"/>
    <w:rsid w:val="00011B08"/>
    <w:rsid w:val="0019384F"/>
    <w:rsid w:val="00293F79"/>
    <w:rsid w:val="002B3E6A"/>
    <w:rsid w:val="003073E7"/>
    <w:rsid w:val="003B6848"/>
    <w:rsid w:val="004514DB"/>
    <w:rsid w:val="004D6B08"/>
    <w:rsid w:val="0059256A"/>
    <w:rsid w:val="005C384F"/>
    <w:rsid w:val="007B4ABD"/>
    <w:rsid w:val="00897328"/>
    <w:rsid w:val="00905DEF"/>
    <w:rsid w:val="009C307B"/>
    <w:rsid w:val="009E0439"/>
    <w:rsid w:val="00A904F2"/>
    <w:rsid w:val="00B00AD2"/>
    <w:rsid w:val="00D74978"/>
    <w:rsid w:val="00DA4EE9"/>
    <w:rsid w:val="00E739BB"/>
    <w:rsid w:val="00F83B22"/>
    <w:rsid w:val="00FF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384F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8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5C38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8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3073E7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307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28CCADE5EF3686C771BF8586B7E2A90817709BA444F50A2BC96C9FBK7nAH" TargetMode="External"/><Relationship Id="rId13" Type="http://schemas.openxmlformats.org/officeDocument/2006/relationships/hyperlink" Target="consultantplus://offline/ref=911577E65D7501B57E0D28FE6013A4034741F5EC222C0A631412039CAB1E9B1C527BC39BCEJ5sD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911577E65D7501B57E0D28FE6013A4034741F5EC222C0A631412039CAB1E9B1C527BC39BCEJ5s2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file:///C:\Documents%20and%20Settings\&#1050;&#1080;&#1095;&#1077;&#1088;&#1072;\&#1056;&#1072;&#1073;&#1086;&#1095;&#1080;&#1081;%20&#1089;&#1090;&#1086;&#1083;\&#1052;&#1086;&#1076;.%20&#1084;&#1091;&#1085;.%20&#1072;&#1082;&#1090;&#1099;%20&#1087;&#1086;%20&#1079;&#1077;&#1084;&#1083;&#1077;\&#1052;&#1086;&#1076;&#1077;&#1083;&#1100;&#1085;&#1099;&#1081;%20&#1084;&#1091;&#1085;&#1080;&#1094;&#1080;&#1087;&#1072;&#1083;&#1100;&#1085;&#1099;&#1081;%20&#1087;&#1088;&#1072;&#1074;&#1086;&#1074;&#1086;&#1081;%20&#1072;&#1082;&#1090;%20(&#1087;&#1086;&#1088;&#1103;&#1076;&#1086;&#1082;%20&#1086;&#1087;&#1088;&#1077;&#1076;&#1077;&#1083;&#1077;&#1085;&#1080;&#1103;%20&#1088;&#1072;&#1079;&#1084;&#1077;&#1088;&#1072;%20&#1072;&#1088;&#1077;&#1085;&#1076;&#1085;&#1086;&#1081;%20&#1087;&#1083;&#1072;&#1090;&#1099;%20&#1079;&#1072;%20&#1080;&#1089;&#1087;&#1086;&#1083;&#1100;&#1079;&#1086;&#1074;&#1072;&#1085;&#1080;&#1077;%20&#1079;&#1077;&#1084;&#1077;&#1083;&#1100;&#1085;&#1099;&#1093;%20&#1091;&#1095;&#1072;&#1089;&#1090;&#1082;&#1086;&#1074;)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4F28CCADE5EF3686C771BF8586B7E2A90827507BE494F50A2BC96C9FB7A277E1166086B26K9n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F28CCADE5EF3686C771BF8586B7E2A90827507BE494F50A2BC96C9FB7A277E1166086623K9nBH" TargetMode="External"/><Relationship Id="rId14" Type="http://schemas.openxmlformats.org/officeDocument/2006/relationships/hyperlink" Target="consultantplus://offline/ref=E0A2298E6E6174C431311BE8729825540B5BADD02E741AFB14FAE2D2FED442AAD981D61D1A58E2A7T5Y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5EAFF-736C-4AEE-8A12-92C19974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10</cp:revision>
  <cp:lastPrinted>2015-02-21T03:49:00Z</cp:lastPrinted>
  <dcterms:created xsi:type="dcterms:W3CDTF">2015-02-20T03:19:00Z</dcterms:created>
  <dcterms:modified xsi:type="dcterms:W3CDTF">2015-03-05T05:43:00Z</dcterms:modified>
</cp:coreProperties>
</file>